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589" w:rsidRPr="00013429" w:rsidRDefault="00535589" w:rsidP="00535589">
      <w:pPr>
        <w:ind w:left="-360" w:right="-1777" w:firstLine="3054"/>
        <w:rPr>
          <w:b/>
          <w:sz w:val="40"/>
          <w:szCs w:val="40"/>
        </w:rPr>
      </w:pPr>
      <w:bookmarkStart w:id="0" w:name="_GoBack"/>
      <w:r>
        <w:rPr>
          <w:noProof/>
          <w:lang w:eastAsia="bg-BG"/>
        </w:rPr>
        <w:drawing>
          <wp:anchor distT="0" distB="0" distL="114300" distR="114300" simplePos="0" relativeHeight="251658240" behindDoc="0" locked="0" layoutInCell="1" allowOverlap="1" wp14:anchorId="29129F7B" wp14:editId="4A7CFF29">
            <wp:simplePos x="0" y="0"/>
            <wp:positionH relativeFrom="column">
              <wp:posOffset>-899795</wp:posOffset>
            </wp:positionH>
            <wp:positionV relativeFrom="paragraph">
              <wp:posOffset>-77470</wp:posOffset>
            </wp:positionV>
            <wp:extent cx="1714500" cy="1651000"/>
            <wp:effectExtent l="0" t="0" r="0" b="6350"/>
            <wp:wrapNone/>
            <wp:docPr id="3" name="Картина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Картина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5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onotype Corsiva" w:hAnsi="Monotype Corsiva"/>
          <w:b/>
          <w:sz w:val="40"/>
          <w:szCs w:val="40"/>
        </w:rPr>
        <w:t xml:space="preserve">Детска </w:t>
      </w:r>
      <w:bookmarkEnd w:id="0"/>
      <w:r>
        <w:rPr>
          <w:rFonts w:ascii="Monotype Corsiva" w:hAnsi="Monotype Corsiva"/>
          <w:b/>
          <w:sz w:val="40"/>
          <w:szCs w:val="40"/>
        </w:rPr>
        <w:t>градина    № 15  “Слънце</w:t>
      </w:r>
      <w:r w:rsidRPr="00013429">
        <w:rPr>
          <w:rFonts w:ascii="Monotype Corsiva" w:hAnsi="Monotype Corsiva"/>
          <w:b/>
          <w:sz w:val="40"/>
          <w:szCs w:val="40"/>
        </w:rPr>
        <w:t>” -   гр. Хасково</w:t>
      </w:r>
    </w:p>
    <w:p w:rsidR="00535589" w:rsidRPr="00E50112" w:rsidRDefault="00535589" w:rsidP="00535589">
      <w:pPr>
        <w:tabs>
          <w:tab w:val="left" w:pos="11115"/>
        </w:tabs>
        <w:ind w:left="570" w:right="734" w:firstLine="4731"/>
        <w:rPr>
          <w:rFonts w:ascii="Monotype Corsiva" w:hAnsi="Monotype Corsiva"/>
          <w:sz w:val="36"/>
          <w:szCs w:val="36"/>
        </w:rPr>
      </w:pPr>
      <w:r>
        <w:rPr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5EDF74" wp14:editId="0AAF3385">
                <wp:simplePos x="0" y="0"/>
                <wp:positionH relativeFrom="column">
                  <wp:posOffset>1714500</wp:posOffset>
                </wp:positionH>
                <wp:positionV relativeFrom="paragraph">
                  <wp:posOffset>165100</wp:posOffset>
                </wp:positionV>
                <wp:extent cx="5343525" cy="6985"/>
                <wp:effectExtent l="0" t="0" r="0" b="0"/>
                <wp:wrapNone/>
                <wp:docPr id="2" name="Право съединени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43525" cy="6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3pt" to="555.7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"/>
            </w:pict>
          </mc:Fallback>
        </mc:AlternateContent>
      </w:r>
    </w:p>
    <w:p w:rsidR="00535589" w:rsidRDefault="00535589" w:rsidP="00535589">
      <w:pPr>
        <w:tabs>
          <w:tab w:val="left" w:pos="4185"/>
        </w:tabs>
        <w:jc w:val="center"/>
      </w:pPr>
      <w:r>
        <w:rPr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5828A4" wp14:editId="171C05AE">
                <wp:simplePos x="0" y="0"/>
                <wp:positionH relativeFrom="column">
                  <wp:posOffset>914400</wp:posOffset>
                </wp:positionH>
                <wp:positionV relativeFrom="paragraph">
                  <wp:posOffset>22860</wp:posOffset>
                </wp:positionV>
                <wp:extent cx="6252210" cy="6985"/>
                <wp:effectExtent l="0" t="0" r="0" b="0"/>
                <wp:wrapNone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52210" cy="6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.8pt" to="564.3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"/>
            </w:pict>
          </mc:Fallback>
        </mc:AlternateContent>
      </w:r>
      <w:r>
        <w:t xml:space="preserve">                           </w:t>
      </w:r>
    </w:p>
    <w:p w:rsidR="00535589" w:rsidRPr="00013429" w:rsidRDefault="00535589" w:rsidP="00535589">
      <w:pPr>
        <w:tabs>
          <w:tab w:val="left" w:pos="4185"/>
        </w:tabs>
        <w:jc w:val="center"/>
        <w:rPr>
          <w:sz w:val="36"/>
          <w:szCs w:val="36"/>
        </w:rPr>
      </w:pPr>
      <w:r w:rsidRPr="00B976D1">
        <w:rPr>
          <w:lang w:val="en-US"/>
        </w:rPr>
        <w:sym w:font="Wingdings" w:char="F02A"/>
      </w:r>
      <w:r w:rsidRPr="004E3815">
        <w:t xml:space="preserve">6300 </w:t>
      </w:r>
      <w:r w:rsidRPr="00B976D1">
        <w:t>гр.Хасково, кв.”Орфей</w:t>
      </w:r>
      <w:r>
        <w:t xml:space="preserve">”, </w:t>
      </w:r>
      <w:r w:rsidRPr="004E3815">
        <w:t xml:space="preserve"> </w:t>
      </w:r>
      <w:r>
        <w:t>е-</w:t>
      </w:r>
      <w:r>
        <w:rPr>
          <w:lang w:val="en-US"/>
        </w:rPr>
        <w:t>mail</w:t>
      </w:r>
      <w:r w:rsidRPr="004E3815">
        <w:t>:</w:t>
      </w:r>
      <w:proofErr w:type="spellStart"/>
      <w:r>
        <w:rPr>
          <w:lang w:val="en-US"/>
        </w:rPr>
        <w:t>odz</w:t>
      </w:r>
      <w:proofErr w:type="spellEnd"/>
      <w:r w:rsidRPr="004E3815">
        <w:t>15_</w:t>
      </w:r>
      <w:proofErr w:type="spellStart"/>
      <w:r w:rsidRPr="00B976D1">
        <w:rPr>
          <w:lang w:val="en-US"/>
        </w:rPr>
        <w:t>haskovo</w:t>
      </w:r>
      <w:proofErr w:type="spellEnd"/>
      <w:r w:rsidRPr="004E3815">
        <w:t>@</w:t>
      </w:r>
      <w:proofErr w:type="spellStart"/>
      <w:r w:rsidRPr="00B976D1">
        <w:rPr>
          <w:lang w:val="en-US"/>
        </w:rPr>
        <w:t>abv</w:t>
      </w:r>
      <w:proofErr w:type="spellEnd"/>
      <w:r w:rsidRPr="004E3815">
        <w:t>.</w:t>
      </w:r>
      <w:proofErr w:type="spellStart"/>
      <w:r>
        <w:rPr>
          <w:lang w:val="en-US"/>
        </w:rPr>
        <w:t>bg</w:t>
      </w:r>
      <w:proofErr w:type="spellEnd"/>
    </w:p>
    <w:p w:rsidR="00535589" w:rsidRPr="000F6921" w:rsidRDefault="00535589" w:rsidP="00535589">
      <w:pPr>
        <w:tabs>
          <w:tab w:val="left" w:pos="4185"/>
        </w:tabs>
        <w:ind w:firstLine="2977"/>
        <w:rPr>
          <w:sz w:val="36"/>
          <w:szCs w:val="36"/>
        </w:rPr>
      </w:pPr>
      <w:r w:rsidRPr="00B976D1">
        <w:sym w:font="Wingdings" w:char="F028"/>
      </w:r>
      <w:r w:rsidRPr="00B976D1">
        <w:t xml:space="preserve">038/64 20 </w:t>
      </w:r>
      <w:r>
        <w:t xml:space="preserve">40       </w:t>
      </w:r>
      <w:r w:rsidRPr="00B976D1">
        <w:rPr>
          <w:lang w:val="en-US"/>
        </w:rPr>
        <w:t>GSM</w:t>
      </w:r>
      <w:r>
        <w:t>-</w:t>
      </w:r>
      <w:r w:rsidRPr="004E3815">
        <w:t>0885</w:t>
      </w:r>
      <w:r>
        <w:t xml:space="preserve"> / </w:t>
      </w:r>
      <w:r w:rsidRPr="004E3815">
        <w:t>123</w:t>
      </w:r>
      <w:r>
        <w:t> </w:t>
      </w:r>
      <w:r w:rsidRPr="004E3815">
        <w:t>0</w:t>
      </w:r>
      <w:r>
        <w:t>63</w:t>
      </w:r>
    </w:p>
    <w:p w:rsidR="00535589" w:rsidRDefault="00535589" w:rsidP="00941693">
      <w:pPr>
        <w:pStyle w:val="Default"/>
        <w:jc w:val="right"/>
        <w:rPr>
          <w:lang w:val="en-US"/>
        </w:rPr>
      </w:pPr>
    </w:p>
    <w:p w:rsidR="0001477D" w:rsidRDefault="00941693" w:rsidP="00535589">
      <w:pPr>
        <w:pStyle w:val="Default"/>
      </w:pPr>
      <w:r>
        <w:t>Утвърдил:</w:t>
      </w:r>
    </w:p>
    <w:p w:rsidR="00941693" w:rsidRDefault="00941693" w:rsidP="00535589">
      <w:pPr>
        <w:pStyle w:val="Default"/>
      </w:pPr>
      <w:r>
        <w:t>Директор.......................</w:t>
      </w:r>
    </w:p>
    <w:p w:rsidR="00941693" w:rsidRDefault="00941693" w:rsidP="00941693">
      <w:pPr>
        <w:pStyle w:val="Default"/>
        <w:jc w:val="right"/>
      </w:pPr>
    </w:p>
    <w:p w:rsidR="00941693" w:rsidRDefault="00941693" w:rsidP="00941693">
      <w:pPr>
        <w:pStyle w:val="Default"/>
        <w:jc w:val="right"/>
      </w:pPr>
    </w:p>
    <w:p w:rsidR="0001477D" w:rsidRDefault="0001477D" w:rsidP="0001477D">
      <w:pPr>
        <w:pStyle w:val="Default"/>
        <w:jc w:val="center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ВЪТРЕШНИ ПРАВИЛА ЗА ПОДДЪРЖАНЕ ПРОФИЛА НА КУПУВАЧА НА </w:t>
      </w:r>
    </w:p>
    <w:p w:rsidR="0001477D" w:rsidRDefault="00535589" w:rsidP="00C13921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ДГ №15 „СЛЪНЦЕ“</w:t>
      </w:r>
    </w:p>
    <w:p w:rsidR="007A2B6F" w:rsidRDefault="007A2B6F" w:rsidP="00C13921">
      <w:pPr>
        <w:pStyle w:val="Default"/>
        <w:jc w:val="center"/>
        <w:rPr>
          <w:sz w:val="23"/>
          <w:szCs w:val="23"/>
        </w:rPr>
      </w:pPr>
    </w:p>
    <w:p w:rsidR="0001477D" w:rsidRDefault="0001477D" w:rsidP="0053558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Обхват на вътрешните правила</w:t>
      </w:r>
    </w:p>
    <w:p w:rsidR="0001477D" w:rsidRDefault="0001477D" w:rsidP="0001477D">
      <w:pPr>
        <w:pStyle w:val="Default"/>
        <w:ind w:left="90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Чл. 1. </w:t>
      </w:r>
      <w:r>
        <w:rPr>
          <w:sz w:val="23"/>
          <w:szCs w:val="23"/>
        </w:rPr>
        <w:t xml:space="preserve">Настоящите правила уреждат: </w:t>
      </w:r>
    </w:p>
    <w:p w:rsidR="0001477D" w:rsidRDefault="0001477D" w:rsidP="0001477D">
      <w:pPr>
        <w:pStyle w:val="Default"/>
        <w:ind w:left="60"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реда за създаване и поддържане на профила на купувача на </w:t>
      </w:r>
      <w:r w:rsidR="00535589">
        <w:rPr>
          <w:sz w:val="23"/>
          <w:szCs w:val="23"/>
        </w:rPr>
        <w:t>ДГ №15 „Слънце“</w:t>
      </w:r>
      <w:r>
        <w:rPr>
          <w:sz w:val="23"/>
          <w:szCs w:val="23"/>
        </w:rPr>
        <w:t xml:space="preserve">; </w:t>
      </w:r>
    </w:p>
    <w:p w:rsidR="0001477D" w:rsidRDefault="0001477D" w:rsidP="0001477D">
      <w:pPr>
        <w:pStyle w:val="Default"/>
        <w:ind w:left="60"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съдържанието на профила на купувача на </w:t>
      </w:r>
      <w:r w:rsidR="00535589">
        <w:rPr>
          <w:sz w:val="23"/>
          <w:szCs w:val="23"/>
        </w:rPr>
        <w:t>ДГ №15 „Слънце“</w:t>
      </w:r>
      <w:r>
        <w:rPr>
          <w:sz w:val="23"/>
          <w:szCs w:val="23"/>
        </w:rPr>
        <w:t xml:space="preserve">; </w:t>
      </w:r>
    </w:p>
    <w:p w:rsidR="0001477D" w:rsidRDefault="0001477D" w:rsidP="0001477D">
      <w:pPr>
        <w:pStyle w:val="Default"/>
        <w:ind w:left="60"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изискванията към формата на документите, подлежащи на публикуване в профила на купувача; </w:t>
      </w:r>
    </w:p>
    <w:p w:rsidR="0001477D" w:rsidRDefault="0001477D" w:rsidP="0001477D">
      <w:pPr>
        <w:pStyle w:val="Default"/>
        <w:ind w:left="60"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реда за удостоверяване на датата на публикуване на документи в профила на купувача; </w:t>
      </w:r>
    </w:p>
    <w:p w:rsidR="0001477D" w:rsidRDefault="0001477D" w:rsidP="0001477D">
      <w:pPr>
        <w:pStyle w:val="Default"/>
        <w:ind w:left="60"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реда за изпращане на документи за публикуване в Регистъра на обществените поръчки (РОП), както и за </w:t>
      </w:r>
      <w:proofErr w:type="spellStart"/>
      <w:r>
        <w:rPr>
          <w:sz w:val="23"/>
          <w:szCs w:val="23"/>
        </w:rPr>
        <w:t>последващото</w:t>
      </w:r>
      <w:proofErr w:type="spellEnd"/>
      <w:r>
        <w:rPr>
          <w:sz w:val="23"/>
          <w:szCs w:val="23"/>
        </w:rPr>
        <w:t xml:space="preserve"> им публикуване в профила на купувача на Сметната палата; </w:t>
      </w:r>
    </w:p>
    <w:p w:rsidR="0001477D" w:rsidRDefault="0001477D" w:rsidP="0001477D">
      <w:pPr>
        <w:pStyle w:val="Default"/>
        <w:ind w:left="60"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сроковете за съхранение и архивиране на документите, публикувани в профила на купувача на Сметната палата; </w:t>
      </w:r>
    </w:p>
    <w:p w:rsidR="0001477D" w:rsidRDefault="0001477D" w:rsidP="0001477D">
      <w:pPr>
        <w:pStyle w:val="Default"/>
        <w:ind w:left="60"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 задълженията и отговорностите на различните длъжностни лица и звена в структурата на </w:t>
      </w:r>
      <w:r w:rsidR="00535589">
        <w:rPr>
          <w:sz w:val="23"/>
          <w:szCs w:val="23"/>
        </w:rPr>
        <w:t xml:space="preserve">ДГ №15 „Слънце“, </w:t>
      </w:r>
      <w:r>
        <w:rPr>
          <w:sz w:val="23"/>
          <w:szCs w:val="23"/>
        </w:rPr>
        <w:t xml:space="preserve">ангажирани с подготовката и публикуването на документи в профила на купувача. </w:t>
      </w:r>
    </w:p>
    <w:p w:rsidR="0001477D" w:rsidRDefault="0001477D" w:rsidP="0001477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Чл. 2. </w:t>
      </w:r>
      <w:r>
        <w:rPr>
          <w:sz w:val="23"/>
          <w:szCs w:val="23"/>
        </w:rPr>
        <w:t xml:space="preserve">(1) Профилът на купувача на </w:t>
      </w:r>
      <w:r w:rsidR="00535589">
        <w:rPr>
          <w:sz w:val="23"/>
          <w:szCs w:val="23"/>
        </w:rPr>
        <w:t>ДГ №15 „Слънце“</w:t>
      </w:r>
      <w:r>
        <w:rPr>
          <w:sz w:val="23"/>
          <w:szCs w:val="23"/>
        </w:rPr>
        <w:t>, в качеството</w:t>
      </w:r>
      <w:r w:rsidR="00C13921">
        <w:rPr>
          <w:sz w:val="23"/>
          <w:szCs w:val="23"/>
        </w:rPr>
        <w:t xml:space="preserve"> си</w:t>
      </w:r>
      <w:r>
        <w:rPr>
          <w:sz w:val="23"/>
          <w:szCs w:val="23"/>
        </w:rPr>
        <w:t xml:space="preserve"> на възложител на обществени поръчки, се създава и поддържа като самостоятелен раздел на официалната й страница в интернет. </w:t>
      </w:r>
    </w:p>
    <w:p w:rsidR="00535589" w:rsidRDefault="0001477D" w:rsidP="0001477D">
      <w:pPr>
        <w:pStyle w:val="Default"/>
        <w:rPr>
          <w:b/>
          <w:bCs/>
          <w:sz w:val="23"/>
          <w:szCs w:val="23"/>
          <w:u w:val="single"/>
        </w:rPr>
      </w:pPr>
      <w:r>
        <w:rPr>
          <w:sz w:val="23"/>
          <w:szCs w:val="23"/>
        </w:rPr>
        <w:t xml:space="preserve">(2) Адресът на профила на купувача на </w:t>
      </w:r>
      <w:r w:rsidR="00535589">
        <w:rPr>
          <w:sz w:val="23"/>
          <w:szCs w:val="23"/>
        </w:rPr>
        <w:t xml:space="preserve">ДГ №15 „Слънце“ </w:t>
      </w:r>
      <w:r w:rsidR="00535589" w:rsidRPr="00535589">
        <w:rPr>
          <w:b/>
          <w:bCs/>
          <w:sz w:val="23"/>
          <w:szCs w:val="23"/>
          <w:u w:val="single"/>
        </w:rPr>
        <w:t xml:space="preserve">http://dg-slance.haskovo.bg/ </w:t>
      </w:r>
    </w:p>
    <w:p w:rsidR="00C13921" w:rsidRDefault="0001477D" w:rsidP="0001477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(3) В профила на купувача на </w:t>
      </w:r>
      <w:r w:rsidR="00535589">
        <w:rPr>
          <w:sz w:val="23"/>
          <w:szCs w:val="23"/>
        </w:rPr>
        <w:t xml:space="preserve">ДГ №15 „Слънце“ </w:t>
      </w:r>
      <w:r>
        <w:rPr>
          <w:sz w:val="23"/>
          <w:szCs w:val="23"/>
        </w:rPr>
        <w:t xml:space="preserve">се публикуват само документи и информации, свързани с възлагането на обществени поръчки. </w:t>
      </w:r>
    </w:p>
    <w:p w:rsidR="0001477D" w:rsidRDefault="0001477D" w:rsidP="0001477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(4) Достъпът на трети лица до профила на купувача на </w:t>
      </w:r>
      <w:r w:rsidR="00535589">
        <w:rPr>
          <w:sz w:val="23"/>
          <w:szCs w:val="23"/>
        </w:rPr>
        <w:t xml:space="preserve">ДГ №15 „Слънце“ </w:t>
      </w:r>
      <w:r>
        <w:rPr>
          <w:sz w:val="23"/>
          <w:szCs w:val="23"/>
        </w:rPr>
        <w:t xml:space="preserve">е свободен и неограничен. </w:t>
      </w:r>
    </w:p>
    <w:p w:rsidR="0001477D" w:rsidRPr="00535589" w:rsidRDefault="0001477D" w:rsidP="0001477D">
      <w:pPr>
        <w:pStyle w:val="Default"/>
        <w:jc w:val="center"/>
        <w:rPr>
          <w:b/>
          <w:sz w:val="23"/>
          <w:szCs w:val="23"/>
        </w:rPr>
      </w:pPr>
      <w:r>
        <w:rPr>
          <w:b/>
          <w:bCs/>
          <w:sz w:val="23"/>
          <w:szCs w:val="23"/>
        </w:rPr>
        <w:t xml:space="preserve">Раздел ІІ </w:t>
      </w:r>
    </w:p>
    <w:p w:rsidR="002F2187" w:rsidRPr="00535589" w:rsidRDefault="0001477D" w:rsidP="002F2187">
      <w:pPr>
        <w:pStyle w:val="Default"/>
        <w:jc w:val="center"/>
        <w:rPr>
          <w:b/>
          <w:sz w:val="23"/>
          <w:szCs w:val="23"/>
        </w:rPr>
      </w:pPr>
      <w:r w:rsidRPr="00535589">
        <w:rPr>
          <w:b/>
          <w:bCs/>
          <w:sz w:val="23"/>
          <w:szCs w:val="23"/>
        </w:rPr>
        <w:t xml:space="preserve">Структура и съдържание на профила на купувача на </w:t>
      </w:r>
      <w:r w:rsidR="00535589" w:rsidRPr="00535589">
        <w:rPr>
          <w:b/>
          <w:sz w:val="23"/>
          <w:szCs w:val="23"/>
        </w:rPr>
        <w:t>ДГ №15 „Слънце“</w:t>
      </w:r>
    </w:p>
    <w:p w:rsidR="0001477D" w:rsidRPr="00535589" w:rsidRDefault="0001477D" w:rsidP="0001477D">
      <w:pPr>
        <w:pStyle w:val="Default"/>
        <w:jc w:val="center"/>
        <w:rPr>
          <w:b/>
          <w:sz w:val="23"/>
          <w:szCs w:val="23"/>
        </w:rPr>
      </w:pPr>
      <w:r w:rsidRPr="00535589">
        <w:rPr>
          <w:b/>
          <w:bCs/>
          <w:sz w:val="23"/>
          <w:szCs w:val="23"/>
        </w:rPr>
        <w:t xml:space="preserve">. Срокове за публикуване на документи и информация </w:t>
      </w:r>
    </w:p>
    <w:p w:rsidR="0001477D" w:rsidRDefault="0001477D" w:rsidP="0001477D">
      <w:pPr>
        <w:pStyle w:val="Default"/>
        <w:ind w:firstLine="72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Чл. 3. </w:t>
      </w:r>
      <w:r>
        <w:rPr>
          <w:sz w:val="23"/>
          <w:szCs w:val="23"/>
        </w:rPr>
        <w:t xml:space="preserve">(1) </w:t>
      </w:r>
      <w:r w:rsidR="00535589">
        <w:rPr>
          <w:sz w:val="23"/>
          <w:szCs w:val="23"/>
        </w:rPr>
        <w:t>В п</w:t>
      </w:r>
      <w:r>
        <w:rPr>
          <w:sz w:val="23"/>
          <w:szCs w:val="23"/>
        </w:rPr>
        <w:t xml:space="preserve">рофилът на купувача на </w:t>
      </w:r>
      <w:r w:rsidR="00535589">
        <w:rPr>
          <w:sz w:val="23"/>
          <w:szCs w:val="23"/>
        </w:rPr>
        <w:t>ДГ №15 „Слънце“ се публикува следната информация</w:t>
      </w:r>
      <w:r>
        <w:rPr>
          <w:sz w:val="23"/>
          <w:szCs w:val="23"/>
        </w:rPr>
        <w:t xml:space="preserve">: </w:t>
      </w:r>
    </w:p>
    <w:p w:rsidR="0001477D" w:rsidRDefault="0001477D" w:rsidP="0001477D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“Обща информация”; </w:t>
      </w:r>
    </w:p>
    <w:p w:rsidR="0001477D" w:rsidRDefault="0001477D" w:rsidP="0001477D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“Вътрешни правила”; </w:t>
      </w:r>
    </w:p>
    <w:p w:rsidR="0001477D" w:rsidRDefault="0001477D" w:rsidP="0001477D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“Предварителни обявления”; </w:t>
      </w:r>
    </w:p>
    <w:p w:rsidR="0001477D" w:rsidRDefault="0001477D" w:rsidP="0001477D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“Кореспонденция с Агенцията по обществени поръчки”; </w:t>
      </w:r>
    </w:p>
    <w:p w:rsidR="0001477D" w:rsidRDefault="0001477D" w:rsidP="0001477D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“Обществени поръчки, възлагани чрез процедури по ЗОП”; </w:t>
      </w:r>
    </w:p>
    <w:p w:rsidR="0001477D" w:rsidRDefault="0001477D" w:rsidP="0001477D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6.“Обществени поръчки, възлагани чрез публична покана по ЗОП”; </w:t>
      </w:r>
    </w:p>
    <w:p w:rsidR="0001477D" w:rsidRDefault="0001477D" w:rsidP="0001477D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 „Преходни публикации”; </w:t>
      </w:r>
    </w:p>
    <w:p w:rsidR="0001477D" w:rsidRDefault="0001477D" w:rsidP="0001477D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 “Архив”. </w:t>
      </w:r>
    </w:p>
    <w:p w:rsidR="0001477D" w:rsidRDefault="0001477D" w:rsidP="0001477D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(2) Съдържанието на разделите по ал.1, т. 3-8 се обособява по години. </w:t>
      </w:r>
    </w:p>
    <w:p w:rsidR="0001477D" w:rsidRDefault="0001477D" w:rsidP="0001477D">
      <w:pPr>
        <w:pStyle w:val="Default"/>
        <w:ind w:firstLine="72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Чл. 4. </w:t>
      </w:r>
      <w:r>
        <w:rPr>
          <w:sz w:val="23"/>
          <w:szCs w:val="23"/>
        </w:rPr>
        <w:t xml:space="preserve">(1) Документите и информациите в профила на купувача на </w:t>
      </w:r>
      <w:r w:rsidR="009C5F57">
        <w:rPr>
          <w:sz w:val="23"/>
          <w:szCs w:val="23"/>
        </w:rPr>
        <w:t xml:space="preserve">ДГ №15 „Слънце“ </w:t>
      </w:r>
      <w:r>
        <w:rPr>
          <w:sz w:val="23"/>
          <w:szCs w:val="23"/>
        </w:rPr>
        <w:t xml:space="preserve">се публикуват в съответния раздел по чл. 3, към който се отнасят. </w:t>
      </w:r>
    </w:p>
    <w:p w:rsidR="0001477D" w:rsidRDefault="0001477D" w:rsidP="0001477D">
      <w:pPr>
        <w:pStyle w:val="Default"/>
        <w:pageBreakBefore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(2) В съдържанието на всеки от разделите се спазва хронологичен ред, като за всеки документ или информация задължително се посочва дата на публикуване. </w:t>
      </w:r>
    </w:p>
    <w:p w:rsidR="0001477D" w:rsidRDefault="0001477D" w:rsidP="0001477D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(3) В съдържанието на разделите по чл. 3, т. 5-6 задължително се обособяват самостоятелни електронни преписки за всяка обществена поръчка. </w:t>
      </w:r>
    </w:p>
    <w:p w:rsidR="0001477D" w:rsidRDefault="0001477D" w:rsidP="0001477D">
      <w:pPr>
        <w:pStyle w:val="Default"/>
        <w:ind w:firstLine="72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Чл. 5. </w:t>
      </w:r>
      <w:r>
        <w:rPr>
          <w:sz w:val="23"/>
          <w:szCs w:val="23"/>
        </w:rPr>
        <w:t xml:space="preserve">(1) В раздел “Обща информация” в профила на купувача се вписва информация с общ характер, която не е свързана с конкретна обществена поръчка, както следва: </w:t>
      </w:r>
    </w:p>
    <w:p w:rsidR="0001477D" w:rsidRDefault="0001477D" w:rsidP="0001477D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имената, длъжността и телефон за връзка на служител/и в </w:t>
      </w:r>
      <w:r w:rsidR="009C5F57">
        <w:rPr>
          <w:sz w:val="23"/>
          <w:szCs w:val="23"/>
        </w:rPr>
        <w:t>ДГ №15 „Слънце“</w:t>
      </w:r>
      <w:r>
        <w:rPr>
          <w:sz w:val="23"/>
          <w:szCs w:val="23"/>
        </w:rPr>
        <w:t xml:space="preserve">, който може да предоставя обща информация за реда за възлагане на обществени поръчки в </w:t>
      </w:r>
      <w:r w:rsidR="009C5F57">
        <w:rPr>
          <w:sz w:val="23"/>
          <w:szCs w:val="23"/>
        </w:rPr>
        <w:t>ДГ №15 „Слънце“</w:t>
      </w:r>
      <w:r>
        <w:rPr>
          <w:sz w:val="23"/>
          <w:szCs w:val="23"/>
        </w:rPr>
        <w:t xml:space="preserve">; </w:t>
      </w:r>
    </w:p>
    <w:p w:rsidR="0001477D" w:rsidRDefault="0001477D" w:rsidP="0001477D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пощенски адрес, номер на факс и адрес на електронна поща, на които могат да се изпращат документи, свързани с обществените поръчки, възлагани от </w:t>
      </w:r>
      <w:r w:rsidR="009C5F57">
        <w:rPr>
          <w:sz w:val="23"/>
          <w:szCs w:val="23"/>
        </w:rPr>
        <w:t>ДГ №15 „Слънце“</w:t>
      </w:r>
      <w:r>
        <w:rPr>
          <w:sz w:val="23"/>
          <w:szCs w:val="23"/>
        </w:rPr>
        <w:t xml:space="preserve">; </w:t>
      </w:r>
    </w:p>
    <w:p w:rsidR="0001477D" w:rsidRDefault="0001477D" w:rsidP="0001477D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други документи и информация, </w:t>
      </w:r>
      <w:proofErr w:type="spellStart"/>
      <w:r>
        <w:rPr>
          <w:sz w:val="23"/>
          <w:szCs w:val="23"/>
        </w:rPr>
        <w:t>относими</w:t>
      </w:r>
      <w:proofErr w:type="spellEnd"/>
      <w:r>
        <w:rPr>
          <w:sz w:val="23"/>
          <w:szCs w:val="23"/>
        </w:rPr>
        <w:t xml:space="preserve"> към възлаганите от </w:t>
      </w:r>
      <w:r w:rsidR="009C5F57">
        <w:rPr>
          <w:sz w:val="23"/>
          <w:szCs w:val="23"/>
        </w:rPr>
        <w:t xml:space="preserve">ДГ №15 „Слънце“ </w:t>
      </w:r>
      <w:r>
        <w:rPr>
          <w:sz w:val="23"/>
          <w:szCs w:val="23"/>
        </w:rPr>
        <w:t xml:space="preserve">обществени поръчки. </w:t>
      </w:r>
    </w:p>
    <w:p w:rsidR="0001477D" w:rsidRDefault="0001477D" w:rsidP="0001477D">
      <w:pPr>
        <w:pStyle w:val="Default"/>
        <w:ind w:right="40" w:firstLine="70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(2) Информацията по ал.1 се публикува в профила на купувача на </w:t>
      </w:r>
      <w:r w:rsidR="009C5F57">
        <w:rPr>
          <w:sz w:val="23"/>
          <w:szCs w:val="23"/>
        </w:rPr>
        <w:t xml:space="preserve">ДГ №15 „Слънце“ </w:t>
      </w:r>
      <w:r>
        <w:rPr>
          <w:sz w:val="23"/>
          <w:szCs w:val="23"/>
        </w:rPr>
        <w:t>към 01.</w:t>
      </w:r>
      <w:proofErr w:type="spellStart"/>
      <w:r w:rsidR="009C5F57">
        <w:rPr>
          <w:sz w:val="23"/>
          <w:szCs w:val="23"/>
        </w:rPr>
        <w:t>0</w:t>
      </w:r>
      <w:r>
        <w:rPr>
          <w:sz w:val="23"/>
          <w:szCs w:val="23"/>
        </w:rPr>
        <w:t>1</w:t>
      </w:r>
      <w:proofErr w:type="spellEnd"/>
      <w:r>
        <w:rPr>
          <w:sz w:val="23"/>
          <w:szCs w:val="23"/>
        </w:rPr>
        <w:t>.201</w:t>
      </w:r>
      <w:r w:rsidR="009C5F57">
        <w:rPr>
          <w:sz w:val="23"/>
          <w:szCs w:val="23"/>
        </w:rPr>
        <w:t>7</w:t>
      </w:r>
      <w:r>
        <w:rPr>
          <w:sz w:val="23"/>
          <w:szCs w:val="23"/>
        </w:rPr>
        <w:t xml:space="preserve"> г. и се актуализира при настъпване на промени в нея. </w:t>
      </w:r>
    </w:p>
    <w:p w:rsidR="0001477D" w:rsidRDefault="0001477D" w:rsidP="0001477D">
      <w:pPr>
        <w:pStyle w:val="Default"/>
        <w:ind w:right="40" w:firstLine="70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Чл. 6. </w:t>
      </w:r>
      <w:r>
        <w:rPr>
          <w:sz w:val="23"/>
          <w:szCs w:val="23"/>
        </w:rPr>
        <w:t xml:space="preserve">(1) В профила на купувача се публикуват настоящите правила, както и действащите Вътрешни правила за възлагане на обществени поръчки в </w:t>
      </w:r>
      <w:r w:rsidR="009C5F57">
        <w:rPr>
          <w:sz w:val="23"/>
          <w:szCs w:val="23"/>
        </w:rPr>
        <w:t>ДГ №15 „Слънце“</w:t>
      </w:r>
      <w:r>
        <w:rPr>
          <w:sz w:val="23"/>
          <w:szCs w:val="23"/>
        </w:rPr>
        <w:t xml:space="preserve">, приети на основание чл. 8б от ЗОП. </w:t>
      </w:r>
    </w:p>
    <w:p w:rsidR="0001477D" w:rsidRDefault="0001477D" w:rsidP="0001477D">
      <w:pPr>
        <w:pStyle w:val="Default"/>
        <w:ind w:right="40" w:firstLine="70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(2) Публикуването се извършва в срок до 30 дни от приемане от </w:t>
      </w:r>
      <w:r w:rsidR="009C5F57">
        <w:rPr>
          <w:sz w:val="23"/>
          <w:szCs w:val="23"/>
        </w:rPr>
        <w:t xml:space="preserve">ДГ №15 „Слънце“ </w:t>
      </w:r>
      <w:r>
        <w:rPr>
          <w:sz w:val="23"/>
          <w:szCs w:val="23"/>
        </w:rPr>
        <w:t xml:space="preserve">на съответния вътрешен акт по ал. 1, освен ако в закон или друг нормативен акт не е предвиден друг срок. </w:t>
      </w:r>
    </w:p>
    <w:p w:rsidR="0001477D" w:rsidRDefault="0001477D" w:rsidP="0001477D">
      <w:pPr>
        <w:pStyle w:val="Default"/>
        <w:ind w:right="40" w:firstLine="70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(3) Изменените или отменени вътрешни актове по ал. 1 се архивират в профила на купувача след изтичане на една година от приемане на решение на </w:t>
      </w:r>
      <w:r w:rsidR="009C5F57">
        <w:rPr>
          <w:sz w:val="23"/>
          <w:szCs w:val="23"/>
        </w:rPr>
        <w:t xml:space="preserve">ДГ №15 „Слънце“ </w:t>
      </w:r>
      <w:r>
        <w:rPr>
          <w:sz w:val="23"/>
          <w:szCs w:val="23"/>
        </w:rPr>
        <w:t xml:space="preserve">за тяхното изменение или отмяна. </w:t>
      </w:r>
    </w:p>
    <w:p w:rsidR="0001477D" w:rsidRDefault="0001477D" w:rsidP="0001477D">
      <w:pPr>
        <w:pStyle w:val="Default"/>
        <w:ind w:right="40" w:firstLine="70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Чл. 7. </w:t>
      </w:r>
      <w:r>
        <w:rPr>
          <w:sz w:val="23"/>
          <w:szCs w:val="23"/>
        </w:rPr>
        <w:t xml:space="preserve">(1) В раздел профила на купувача се публикуват предварителните обявления по чл. 23 и/или по чл. 45в от ЗОП за обществени поръчки, които </w:t>
      </w:r>
      <w:r w:rsidR="009C5F57">
        <w:rPr>
          <w:sz w:val="23"/>
          <w:szCs w:val="23"/>
        </w:rPr>
        <w:t xml:space="preserve">ДГ №15 „Слънце“ </w:t>
      </w:r>
      <w:r>
        <w:rPr>
          <w:sz w:val="23"/>
          <w:szCs w:val="23"/>
        </w:rPr>
        <w:t xml:space="preserve">планира да възлага през следващите 12 месеца. </w:t>
      </w:r>
    </w:p>
    <w:p w:rsidR="0001477D" w:rsidRDefault="0001477D" w:rsidP="0001477D">
      <w:pPr>
        <w:pStyle w:val="Default"/>
        <w:ind w:right="40" w:firstLine="70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(2) Публикуването на предварително обявление в профила на купувача се извършва в първия работен ден, следващ изпращането на същото за публикуване в Регистъра на обществените поръчки, както и в „Официален вестник” на ЕС, ако има основание за това. </w:t>
      </w:r>
    </w:p>
    <w:p w:rsidR="0001477D" w:rsidRDefault="0001477D" w:rsidP="0001477D">
      <w:pPr>
        <w:pStyle w:val="Default"/>
        <w:ind w:right="40" w:firstLine="70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Чл. 8. </w:t>
      </w:r>
      <w:r>
        <w:rPr>
          <w:sz w:val="23"/>
          <w:szCs w:val="23"/>
        </w:rPr>
        <w:t xml:space="preserve">(1) В раздел “Кореспонденция с Агенцията по обществени поръчки” в профила на купувача се публикуват: </w:t>
      </w:r>
    </w:p>
    <w:p w:rsidR="0001477D" w:rsidRDefault="0001477D" w:rsidP="0001477D">
      <w:pPr>
        <w:pStyle w:val="Default"/>
        <w:ind w:right="40" w:firstLine="70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писмените запитвания от </w:t>
      </w:r>
      <w:r w:rsidR="009C5F57">
        <w:rPr>
          <w:sz w:val="23"/>
          <w:szCs w:val="23"/>
        </w:rPr>
        <w:t xml:space="preserve">ДГ №15 „Слънце“ </w:t>
      </w:r>
      <w:r>
        <w:rPr>
          <w:sz w:val="23"/>
          <w:szCs w:val="23"/>
        </w:rPr>
        <w:t xml:space="preserve">до изпълнителния директор на Агенцията по обществени поръчки (АОП), отправени в качеството й на възложител на обществени поръчки по ЗОП; </w:t>
      </w:r>
    </w:p>
    <w:p w:rsidR="0001477D" w:rsidRDefault="0001477D" w:rsidP="0001477D">
      <w:pPr>
        <w:pStyle w:val="Default"/>
        <w:ind w:right="40" w:firstLine="70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отговорите на изпълнителния директор на АОП на запитванията по т. 1. </w:t>
      </w:r>
    </w:p>
    <w:p w:rsidR="0001477D" w:rsidRDefault="0001477D" w:rsidP="0001477D">
      <w:pPr>
        <w:pStyle w:val="Default"/>
        <w:ind w:right="40" w:firstLine="70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(2) Публикуването на документите по ал.1 се извършва с срок до 30 дни от получаване на отговор от изпълнителния директор на АОП по конкретно запитване. </w:t>
      </w:r>
    </w:p>
    <w:p w:rsidR="0001477D" w:rsidRDefault="0001477D" w:rsidP="0001477D">
      <w:pPr>
        <w:pStyle w:val="Default"/>
        <w:ind w:right="40" w:firstLine="70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(3) Когато писменото запитване по ал.1, т.1 се отнася до конкретна обществена поръчка, документите по ал. 1 се публикуват и в електронната й преписка в профила на купувача. </w:t>
      </w:r>
    </w:p>
    <w:p w:rsidR="0001477D" w:rsidRDefault="0001477D" w:rsidP="0001477D">
      <w:pPr>
        <w:pStyle w:val="Default"/>
        <w:ind w:right="40" w:firstLine="70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. </w:t>
      </w:r>
    </w:p>
    <w:p w:rsidR="0001477D" w:rsidRDefault="0001477D" w:rsidP="0001477D">
      <w:pPr>
        <w:pStyle w:val="Default"/>
        <w:rPr>
          <w:color w:val="auto"/>
        </w:rPr>
      </w:pPr>
      <w:r>
        <w:rPr>
          <w:color w:val="auto"/>
        </w:rPr>
        <w:t xml:space="preserve">2 </w:t>
      </w:r>
    </w:p>
    <w:p w:rsidR="0001477D" w:rsidRDefault="0001477D" w:rsidP="0001477D">
      <w:pPr>
        <w:pStyle w:val="Default"/>
        <w:pageBreakBefore/>
        <w:ind w:right="40" w:firstLine="700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 xml:space="preserve">Чл. 9. </w:t>
      </w:r>
      <w:r>
        <w:rPr>
          <w:color w:val="auto"/>
          <w:sz w:val="23"/>
          <w:szCs w:val="23"/>
        </w:rPr>
        <w:t xml:space="preserve">В </w:t>
      </w:r>
      <w:proofErr w:type="spellStart"/>
      <w:r>
        <w:rPr>
          <w:color w:val="auto"/>
          <w:sz w:val="23"/>
          <w:szCs w:val="23"/>
        </w:rPr>
        <w:t>в</w:t>
      </w:r>
      <w:proofErr w:type="spellEnd"/>
      <w:r>
        <w:rPr>
          <w:color w:val="auto"/>
          <w:sz w:val="23"/>
          <w:szCs w:val="23"/>
        </w:rPr>
        <w:t xml:space="preserve"> профила на купувача, в електронната преписка на конкретна обществена поръчка, се публикуват в хронологичен ред следните документи и информации: </w:t>
      </w:r>
    </w:p>
    <w:p w:rsidR="0001477D" w:rsidRDefault="0001477D" w:rsidP="0001477D">
      <w:pPr>
        <w:pStyle w:val="Default"/>
        <w:ind w:right="40" w:firstLine="70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решението за откриване на процедурата; </w:t>
      </w:r>
    </w:p>
    <w:p w:rsidR="0001477D" w:rsidRDefault="0001477D" w:rsidP="0001477D">
      <w:pPr>
        <w:pStyle w:val="Default"/>
        <w:ind w:right="40" w:firstLine="70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обявлението за обществена поръчка (ако видът на процедурата изисква такова); </w:t>
      </w:r>
    </w:p>
    <w:p w:rsidR="0001477D" w:rsidRDefault="0001477D" w:rsidP="0001477D">
      <w:pPr>
        <w:pStyle w:val="Default"/>
        <w:ind w:right="40" w:firstLine="70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документацията за участие в процедурата или поканата за участие (при процедура на договаряне без обявление, за която не се прилага чл. 93 от ЗОП); </w:t>
      </w:r>
    </w:p>
    <w:p w:rsidR="0001477D" w:rsidRDefault="0001477D" w:rsidP="0001477D">
      <w:pPr>
        <w:pStyle w:val="Default"/>
        <w:ind w:right="40" w:firstLine="70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 решението за промяна по чл. 27а от ЗОП (ако такова е издадено по конкретната процедура); </w:t>
      </w:r>
    </w:p>
    <w:p w:rsidR="0001477D" w:rsidRDefault="0001477D" w:rsidP="0001477D">
      <w:pPr>
        <w:pStyle w:val="Default"/>
        <w:ind w:right="40" w:firstLine="70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 променената документация за участие въз основа на решението за промяна по т. 4; </w:t>
      </w:r>
    </w:p>
    <w:p w:rsidR="0001477D" w:rsidRDefault="0001477D" w:rsidP="0001477D">
      <w:pPr>
        <w:pStyle w:val="Default"/>
        <w:ind w:right="40" w:firstLine="70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 писмените разяснения на възложителя по документацията за участие (ако има такива по конкретната процедура); </w:t>
      </w:r>
    </w:p>
    <w:p w:rsidR="0001477D" w:rsidRDefault="0001477D" w:rsidP="0001477D">
      <w:pPr>
        <w:pStyle w:val="Default"/>
        <w:ind w:right="40" w:firstLine="70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7. решенията по чл. 79, ал.12 от ЗОП, чл. 83г, ал.11 от ЗОП, чл. 83ж, ал.1 от ЗОП и чл. 88, ал. 11 от ЗОП, както и поканите за подаване на оферти, за участие в диалог или договаряне – при ограничена процедура, състезателен диалог и процедура на договаряне с обявление; </w:t>
      </w:r>
    </w:p>
    <w:p w:rsidR="0001477D" w:rsidRDefault="0001477D" w:rsidP="0001477D">
      <w:pPr>
        <w:pStyle w:val="Default"/>
        <w:ind w:right="40" w:firstLine="70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8. съобщения от комисията за провеждане на процедурата: </w:t>
      </w:r>
    </w:p>
    <w:p w:rsidR="0001477D" w:rsidRDefault="0001477D" w:rsidP="0001477D">
      <w:pPr>
        <w:pStyle w:val="Default"/>
        <w:ind w:right="40" w:firstLine="70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по чл. 69а, ал. 3 от ЗОП за дата, място и час на отваряне на ценовите предложения, както и за обявяване на резултатите от оценяването по показателите, различни от цената (при критерий “икономически най-изгодна оферта”); </w:t>
      </w:r>
    </w:p>
    <w:p w:rsidR="0001477D" w:rsidRDefault="0001477D" w:rsidP="0001477D">
      <w:pPr>
        <w:pStyle w:val="Default"/>
        <w:ind w:right="40" w:firstLine="70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за определяне на дата, място и час на теглене на жребий – при възникване на основание за това по чл. 71, ал. 5 от ЗОП; </w:t>
      </w:r>
    </w:p>
    <w:p w:rsidR="0001477D" w:rsidRDefault="0001477D" w:rsidP="0001477D">
      <w:pPr>
        <w:pStyle w:val="Default"/>
        <w:ind w:right="40" w:firstLine="70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9. протоколите и докладите (при състезателен диалог и процедура на договаряне) от работата комисията за провеждане на процедурата с приложенията към тях; </w:t>
      </w:r>
    </w:p>
    <w:p w:rsidR="0001477D" w:rsidRDefault="0001477D" w:rsidP="0001477D">
      <w:pPr>
        <w:pStyle w:val="Default"/>
        <w:ind w:right="40" w:firstLine="70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10. решението по чл. 38, т. 1-5 от ЗОП за завършване на процедурата; </w:t>
      </w:r>
    </w:p>
    <w:p w:rsidR="0001477D" w:rsidRDefault="0001477D" w:rsidP="0001477D">
      <w:pPr>
        <w:pStyle w:val="Default"/>
        <w:ind w:right="40" w:firstLine="70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11. информация за датите и основанието за освобождаване или задържане на гаранциите за участие на кандидатите/участниците в процедурата (ако в обявлението за обществена поръчка или в поканата за участие е била определена гаранция за участие); </w:t>
      </w:r>
    </w:p>
    <w:p w:rsidR="0001477D" w:rsidRDefault="0001477D" w:rsidP="0001477D">
      <w:pPr>
        <w:pStyle w:val="Default"/>
        <w:ind w:right="40" w:firstLine="70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12. договора за обществена поръчка, сключен след проведената процедура, заедно със задължителните приложения към него, съгласно Правилника за прилагане на Закона за обществените поръчки (ППЗОП); </w:t>
      </w:r>
    </w:p>
    <w:p w:rsidR="0001477D" w:rsidRDefault="0001477D" w:rsidP="0001477D">
      <w:pPr>
        <w:pStyle w:val="Default"/>
        <w:ind w:right="40" w:firstLine="70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13. информация по чл. 44, ал.1 за сключения договор за обществена поръчка или рамково споразумение; </w:t>
      </w:r>
    </w:p>
    <w:p w:rsidR="0001477D" w:rsidRDefault="0001477D" w:rsidP="0001477D">
      <w:pPr>
        <w:pStyle w:val="Default"/>
        <w:ind w:right="40" w:firstLine="70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14. допълнителните споразумения за изменение на договор за обществена поръчка (ако има такива), независимо от основанието на което се сключват; </w:t>
      </w:r>
    </w:p>
    <w:p w:rsidR="0001477D" w:rsidRDefault="0001477D" w:rsidP="0001477D">
      <w:pPr>
        <w:pStyle w:val="Default"/>
        <w:ind w:right="40" w:firstLine="70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15. рамковото споразумение, заедно със задължителните приложения към него (когато в резултат от проведената процедура се сключва рамково споразумение); </w:t>
      </w:r>
    </w:p>
    <w:p w:rsidR="0001477D" w:rsidRDefault="0001477D" w:rsidP="0001477D">
      <w:pPr>
        <w:pStyle w:val="Default"/>
        <w:ind w:right="40" w:firstLine="70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16. договор/</w:t>
      </w:r>
      <w:proofErr w:type="spellStart"/>
      <w:r>
        <w:rPr>
          <w:color w:val="auto"/>
          <w:sz w:val="23"/>
          <w:szCs w:val="23"/>
        </w:rPr>
        <w:t>ите</w:t>
      </w:r>
      <w:proofErr w:type="spellEnd"/>
      <w:r>
        <w:rPr>
          <w:color w:val="auto"/>
          <w:sz w:val="23"/>
          <w:szCs w:val="23"/>
        </w:rPr>
        <w:t xml:space="preserve"> за </w:t>
      </w:r>
      <w:proofErr w:type="spellStart"/>
      <w:r>
        <w:rPr>
          <w:color w:val="auto"/>
          <w:sz w:val="23"/>
          <w:szCs w:val="23"/>
        </w:rPr>
        <w:t>подизпълнение</w:t>
      </w:r>
      <w:proofErr w:type="spellEnd"/>
      <w:r>
        <w:rPr>
          <w:color w:val="auto"/>
          <w:sz w:val="23"/>
          <w:szCs w:val="23"/>
        </w:rPr>
        <w:t xml:space="preserve"> (когато определеният за изпълнител участник е посочил в офертата си, че ще ползва подизпълнител/и), допълнителни споразумения към тях (ако има такива) и информация за извършени плащания по договор/и за </w:t>
      </w:r>
      <w:proofErr w:type="spellStart"/>
      <w:r>
        <w:rPr>
          <w:color w:val="auto"/>
          <w:sz w:val="23"/>
          <w:szCs w:val="23"/>
        </w:rPr>
        <w:t>подизпълнение</w:t>
      </w:r>
      <w:proofErr w:type="spellEnd"/>
      <w:r>
        <w:rPr>
          <w:color w:val="auto"/>
          <w:sz w:val="23"/>
          <w:szCs w:val="23"/>
        </w:rPr>
        <w:t xml:space="preserve">; </w:t>
      </w:r>
    </w:p>
    <w:p w:rsidR="0001477D" w:rsidRDefault="0001477D" w:rsidP="0001477D">
      <w:pPr>
        <w:pStyle w:val="Default"/>
        <w:ind w:right="40" w:firstLine="70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17. информация за датата, основанието и размера на всяко извършено плащане (вкл. авансово) по договор за обществена поръчка; </w:t>
      </w:r>
    </w:p>
    <w:p w:rsidR="0001477D" w:rsidRDefault="0001477D" w:rsidP="0001477D">
      <w:pPr>
        <w:pStyle w:val="Default"/>
        <w:ind w:right="40" w:firstLine="70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18. информация за датата и основанието на приключване или прекратяване на договор за обществена поръчка; </w:t>
      </w:r>
    </w:p>
    <w:p w:rsidR="0001477D" w:rsidRDefault="0001477D" w:rsidP="0001477D">
      <w:pPr>
        <w:pStyle w:val="Default"/>
        <w:ind w:right="40" w:firstLine="70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19. информация за датите и основанието за освобождаване, усвояване или задържане на гаранцията за изпълнение по договор за обществена поръчка; </w:t>
      </w:r>
    </w:p>
    <w:p w:rsidR="0001477D" w:rsidRDefault="0001477D" w:rsidP="0001477D">
      <w:pPr>
        <w:pStyle w:val="Default"/>
        <w:ind w:right="40" w:firstLine="70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20. становищата на изпълнителния директор на АОП от упражнен предварителен </w:t>
      </w:r>
    </w:p>
    <w:p w:rsidR="0001477D" w:rsidRDefault="0001477D" w:rsidP="0001477D">
      <w:pPr>
        <w:pStyle w:val="Default"/>
        <w:rPr>
          <w:color w:val="auto"/>
        </w:rPr>
      </w:pPr>
      <w:r>
        <w:rPr>
          <w:color w:val="auto"/>
        </w:rPr>
        <w:t xml:space="preserve">3 </w:t>
      </w:r>
    </w:p>
    <w:p w:rsidR="0001477D" w:rsidRDefault="0001477D" w:rsidP="0001477D">
      <w:pPr>
        <w:pStyle w:val="Default"/>
        <w:pageBreakBefore/>
        <w:ind w:right="40" w:firstLine="70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контрол по чл. 20а и чл. 20б от ЗОП (ако има основание за упражняване на предварителен контрол по конкретната процедура); </w:t>
      </w:r>
    </w:p>
    <w:p w:rsidR="0001477D" w:rsidRDefault="0001477D" w:rsidP="0001477D">
      <w:pPr>
        <w:pStyle w:val="Default"/>
        <w:ind w:right="40" w:firstLine="70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21. писмените мотиви на възложителя (ако има такива) – в случай на несъгласие с препоръки, дадени от изпълнителния директор на АОП при предварителния контрол по чл. 20а от ЗОП. </w:t>
      </w:r>
    </w:p>
    <w:p w:rsidR="0001477D" w:rsidRDefault="0001477D" w:rsidP="0001477D">
      <w:pPr>
        <w:pStyle w:val="Default"/>
        <w:ind w:firstLine="720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Чл. 10. </w:t>
      </w:r>
      <w:r>
        <w:rPr>
          <w:color w:val="auto"/>
          <w:sz w:val="23"/>
          <w:szCs w:val="23"/>
        </w:rPr>
        <w:t xml:space="preserve">(1) След издаване от възложителя на решение за откриване на процедура по ЗОП, в профила на купувача, в раздел “Обществени поръчки, възлагани чрез процедури по ЗОП” се открива електронна преписка. </w:t>
      </w:r>
    </w:p>
    <w:p w:rsidR="0001477D" w:rsidRDefault="0001477D" w:rsidP="0001477D">
      <w:pPr>
        <w:pStyle w:val="Default"/>
        <w:ind w:firstLine="7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(3) Всяка електронна преписка по ал. 1 при създаването й получава номер, който се състои от: </w:t>
      </w:r>
    </w:p>
    <w:p w:rsidR="0001477D" w:rsidRDefault="0001477D" w:rsidP="0001477D">
      <w:pPr>
        <w:pStyle w:val="Default"/>
        <w:ind w:firstLine="7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обозначението “ЗОП”; </w:t>
      </w:r>
    </w:p>
    <w:p w:rsidR="0001477D" w:rsidRDefault="0001477D" w:rsidP="0001477D">
      <w:pPr>
        <w:pStyle w:val="Default"/>
        <w:ind w:firstLine="7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пълно изписване на годината, в която е издадено решението за откриване на процедурата; </w:t>
      </w:r>
    </w:p>
    <w:p w:rsidR="0001477D" w:rsidRDefault="0001477D" w:rsidP="0001477D">
      <w:pPr>
        <w:pStyle w:val="Default"/>
        <w:ind w:firstLine="7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пореден номер на електронната преписка (в рамките на раздела по чл. 3, т. 5 от профила на купувача за календарната година); </w:t>
      </w:r>
    </w:p>
    <w:p w:rsidR="0001477D" w:rsidRDefault="0001477D" w:rsidP="0001477D">
      <w:pPr>
        <w:pStyle w:val="Default"/>
        <w:ind w:firstLine="7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 дата на създаване на електронната преписка. </w:t>
      </w:r>
    </w:p>
    <w:p w:rsidR="0001477D" w:rsidRDefault="0001477D" w:rsidP="0001477D">
      <w:pPr>
        <w:pStyle w:val="Default"/>
        <w:ind w:right="40" w:firstLine="70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(4) Автоматично генерираният </w:t>
      </w:r>
      <w:proofErr w:type="spellStart"/>
      <w:r>
        <w:rPr>
          <w:color w:val="auto"/>
          <w:sz w:val="23"/>
          <w:szCs w:val="23"/>
        </w:rPr>
        <w:t>web</w:t>
      </w:r>
      <w:proofErr w:type="spellEnd"/>
      <w:r>
        <w:rPr>
          <w:color w:val="auto"/>
          <w:sz w:val="23"/>
          <w:szCs w:val="23"/>
        </w:rPr>
        <w:t xml:space="preserve"> адрес на конкретната електронна преписка е адрес на </w:t>
      </w:r>
      <w:r w:rsidRPr="00C13921">
        <w:rPr>
          <w:b/>
          <w:color w:val="auto"/>
          <w:sz w:val="23"/>
          <w:szCs w:val="23"/>
        </w:rPr>
        <w:t>хипервръзкат</w:t>
      </w:r>
      <w:r>
        <w:rPr>
          <w:color w:val="auto"/>
          <w:sz w:val="23"/>
          <w:szCs w:val="23"/>
        </w:rPr>
        <w:t xml:space="preserve">а към нея, който се вписва в решението за откриване на процедурата и се изпраща в АОП. </w:t>
      </w:r>
    </w:p>
    <w:p w:rsidR="0001477D" w:rsidRDefault="0001477D" w:rsidP="0001477D">
      <w:pPr>
        <w:pStyle w:val="Default"/>
        <w:ind w:right="40" w:firstLine="70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(5) Преди публикуване в Регистъра на обществените поръчка (РОП) на решението за откриване на процедурата, в профила на купувача не се публикуват документи в електронната преписка на съответната процедура. </w:t>
      </w:r>
    </w:p>
    <w:p w:rsidR="0001477D" w:rsidRDefault="0001477D" w:rsidP="0001477D">
      <w:pPr>
        <w:pStyle w:val="Default"/>
        <w:ind w:right="40" w:firstLine="700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Чл. 11. </w:t>
      </w:r>
      <w:r>
        <w:rPr>
          <w:color w:val="auto"/>
          <w:sz w:val="23"/>
          <w:szCs w:val="23"/>
        </w:rPr>
        <w:t xml:space="preserve">(1) В деня на публикуване в РОП на решението за откриване на процедура по ЗОП, в електронната преписка на съответната обществена поръчка в профила на купувача се публикуват документите по чл. 9, т.1-3. </w:t>
      </w:r>
    </w:p>
    <w:p w:rsidR="0001477D" w:rsidRDefault="0001477D" w:rsidP="0001477D">
      <w:pPr>
        <w:pStyle w:val="Default"/>
        <w:ind w:right="40" w:firstLine="70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(2) Когато при конкретната процедура не се </w:t>
      </w:r>
      <w:proofErr w:type="spellStart"/>
      <w:r>
        <w:rPr>
          <w:color w:val="auto"/>
          <w:sz w:val="23"/>
          <w:szCs w:val="23"/>
        </w:rPr>
        <w:t>изполва</w:t>
      </w:r>
      <w:proofErr w:type="spellEnd"/>
      <w:r>
        <w:rPr>
          <w:color w:val="auto"/>
          <w:sz w:val="23"/>
          <w:szCs w:val="23"/>
        </w:rPr>
        <w:t xml:space="preserve"> съкращаване на срока за подаване на оферти на основание чл. 64, ал.3 от ЗОП, публикуването по ал. 1 може да се извърши и в първия работен ден, следващ публикуването в РОП на решението за откриване на процедурата и обявлението за обществена поръчка. </w:t>
      </w:r>
    </w:p>
    <w:p w:rsidR="0001477D" w:rsidRDefault="0001477D" w:rsidP="0001477D">
      <w:pPr>
        <w:pStyle w:val="Default"/>
        <w:ind w:right="40" w:firstLine="700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Чл. 12. </w:t>
      </w:r>
      <w:r>
        <w:rPr>
          <w:color w:val="auto"/>
          <w:sz w:val="23"/>
          <w:szCs w:val="23"/>
        </w:rPr>
        <w:t xml:space="preserve">(1) Издаденото по конкретна процедура решение за промяна по чл. 27а от ЗОП, както и променената в резултат от него документация за участие, се публикуват на профила на купувача, както следва: </w:t>
      </w:r>
    </w:p>
    <w:p w:rsidR="0001477D" w:rsidRDefault="0001477D" w:rsidP="0001477D">
      <w:pPr>
        <w:pStyle w:val="Default"/>
        <w:ind w:right="40" w:firstLine="70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при решение за промяна на основание чл. 27а, ал.1 или ал. 7 от ЗОП – при настъпване на първото от двете: </w:t>
      </w:r>
    </w:p>
    <w:p w:rsidR="0001477D" w:rsidRDefault="0001477D" w:rsidP="0001477D">
      <w:pPr>
        <w:pStyle w:val="Default"/>
        <w:ind w:right="40" w:firstLine="70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деня на публикуване на решението за промяна в РОП; или </w:t>
      </w:r>
    </w:p>
    <w:p w:rsidR="0001477D" w:rsidRDefault="0001477D" w:rsidP="0001477D">
      <w:pPr>
        <w:pStyle w:val="Default"/>
        <w:ind w:right="40" w:firstLine="70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първия работен ден, следващ изпращането на решението за промяна за публикуване в РОП. </w:t>
      </w:r>
    </w:p>
    <w:p w:rsidR="0001477D" w:rsidRDefault="0001477D" w:rsidP="0001477D">
      <w:pPr>
        <w:pStyle w:val="Default"/>
        <w:ind w:right="40" w:firstLine="70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при решение за промяна, с което се удължава срока за подаване на оферти поради неспазен срок за даване на разяснения в хипотезата на чл. 29, ал.3 от ЗОП - в деня на изпращане на решението за публикуване в РОП. </w:t>
      </w:r>
    </w:p>
    <w:p w:rsidR="0001477D" w:rsidRDefault="0001477D" w:rsidP="0001477D">
      <w:pPr>
        <w:pStyle w:val="Default"/>
        <w:ind w:right="40" w:firstLine="700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Чл. 13. </w:t>
      </w:r>
      <w:r>
        <w:rPr>
          <w:color w:val="auto"/>
          <w:sz w:val="23"/>
          <w:szCs w:val="23"/>
        </w:rPr>
        <w:t xml:space="preserve">(1) Разясненията по документацията за участие по чл. 9, т. 6 се публикуват в профила на купувача в един и същи ден с изпращането им на лицата, които са поискали разяснения и са посочили адрес на електронна поща. </w:t>
      </w:r>
    </w:p>
    <w:p w:rsidR="0001477D" w:rsidRDefault="0001477D" w:rsidP="0001477D">
      <w:pPr>
        <w:pStyle w:val="Default"/>
        <w:ind w:right="40" w:firstLine="70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(2) Датата на публикуване на разясненията в профила на купувача може да следва датата на издаването им, при спазване на срока по чл. 29, ал. 2 от ЗОП. </w:t>
      </w:r>
    </w:p>
    <w:p w:rsidR="0001477D" w:rsidRDefault="0001477D" w:rsidP="0001477D">
      <w:pPr>
        <w:pStyle w:val="Default"/>
        <w:rPr>
          <w:color w:val="auto"/>
        </w:rPr>
      </w:pPr>
      <w:r>
        <w:rPr>
          <w:color w:val="auto"/>
        </w:rPr>
        <w:t xml:space="preserve">4 </w:t>
      </w:r>
    </w:p>
    <w:p w:rsidR="0001477D" w:rsidRDefault="0001477D" w:rsidP="0001477D">
      <w:pPr>
        <w:pStyle w:val="Default"/>
        <w:pageBreakBefore/>
        <w:ind w:right="40" w:firstLine="700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 xml:space="preserve">Чл. 14. </w:t>
      </w:r>
      <w:r>
        <w:rPr>
          <w:color w:val="auto"/>
          <w:sz w:val="23"/>
          <w:szCs w:val="23"/>
        </w:rPr>
        <w:t xml:space="preserve">Съобщенията на комисията за провеждане на процедурата по чл. 9, т. 8 се публикуват в профила на купувача след вземане на съответно решение, но не по-късно от 2 работни дни преди определената дата за отваряне на ценовите предложения или тегленето на жребий. </w:t>
      </w:r>
    </w:p>
    <w:p w:rsidR="0001477D" w:rsidRDefault="0001477D" w:rsidP="0001477D">
      <w:pPr>
        <w:pStyle w:val="Default"/>
        <w:ind w:right="40" w:firstLine="700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Чл. 15. </w:t>
      </w:r>
      <w:r>
        <w:rPr>
          <w:color w:val="auto"/>
          <w:sz w:val="23"/>
          <w:szCs w:val="23"/>
        </w:rPr>
        <w:t xml:space="preserve">(1) Протоколите от работата на комисията за провеждане на процедура по чл. 9, т. 9 се публикуват в профила на купувача, както следва: </w:t>
      </w:r>
    </w:p>
    <w:p w:rsidR="0001477D" w:rsidRDefault="0001477D" w:rsidP="0001477D">
      <w:pPr>
        <w:pStyle w:val="Default"/>
        <w:ind w:right="40" w:firstLine="70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при открита процедура: </w:t>
      </w:r>
    </w:p>
    <w:p w:rsidR="0001477D" w:rsidRDefault="0001477D" w:rsidP="0001477D">
      <w:pPr>
        <w:pStyle w:val="Default"/>
        <w:ind w:right="40" w:firstLine="70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протокол/и, в който са отразени резултатите от разглеждането на документите от Плик № 1 и са констатирани пропуски по чл. 68, ал. 8 от ЗОП – след съставяне и подписване на протокола от членовете на комисията, но в един и същи ден с изпращането му на участниците; </w:t>
      </w:r>
    </w:p>
    <w:p w:rsidR="0001477D" w:rsidRDefault="0001477D" w:rsidP="0001477D">
      <w:pPr>
        <w:pStyle w:val="Default"/>
        <w:ind w:right="40" w:firstLine="70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протокол/и по т.1, б. “а”, в който не са отразени пропуски по чл. 68, ал. 8 от ЗОП, както и всички други протоколи на комисията – при публикуване на решението по чл. 38 от ЗОП за приключване на процедурата; </w:t>
      </w:r>
    </w:p>
    <w:p w:rsidR="0001477D" w:rsidRDefault="0001477D" w:rsidP="0001477D">
      <w:pPr>
        <w:pStyle w:val="Default"/>
        <w:ind w:right="40" w:firstLine="70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при ограничена процедура: </w:t>
      </w:r>
    </w:p>
    <w:p w:rsidR="0001477D" w:rsidRDefault="0001477D" w:rsidP="0001477D">
      <w:pPr>
        <w:pStyle w:val="Default"/>
        <w:ind w:right="40" w:firstLine="70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протокол/и от предварителен подбор, в който са отразени резултатите от разглеждането на заявленията за участие и са констатирани пропуски по чл. 68, ал. 8 от ЗОП – след съставяне и подписване на протокола от членовете на комисията, но в един и същи ден с изпращането му на кандидатите; </w:t>
      </w:r>
    </w:p>
    <w:p w:rsidR="0001477D" w:rsidRDefault="0001477D" w:rsidP="0001477D">
      <w:pPr>
        <w:pStyle w:val="Default"/>
        <w:ind w:right="40" w:firstLine="70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протокол/и по т. 2, б. “а”, в който не са отразени пропуски по чл. 68, ал. 8 от ЗОП, както и всички други протоколи на комисията от предварителния подбор (ако има такива) – при публикуване на решението по чл. 79, ал.12 от ЗОП за обявяване на резултатите от предварителния подбор; </w:t>
      </w:r>
    </w:p>
    <w:p w:rsidR="0001477D" w:rsidRDefault="0001477D" w:rsidP="0001477D">
      <w:pPr>
        <w:pStyle w:val="Default"/>
        <w:ind w:right="40" w:firstLine="70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протокол/и от разглеждане на офертите на поканените кандидати - при публикуване на решението по чл. 38 от ЗОП за приключване на процедурата; </w:t>
      </w:r>
    </w:p>
    <w:p w:rsidR="0001477D" w:rsidRDefault="0001477D" w:rsidP="0001477D">
      <w:pPr>
        <w:pStyle w:val="Default"/>
        <w:ind w:right="40" w:firstLine="70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при състезателен диалог: </w:t>
      </w:r>
    </w:p>
    <w:p w:rsidR="0001477D" w:rsidRDefault="0001477D" w:rsidP="0001477D">
      <w:pPr>
        <w:pStyle w:val="Default"/>
        <w:ind w:right="40" w:firstLine="70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протокол/и от предварителния подбор, в който са отразени резултатите от разглеждането на заявленията за участие и са констатирани пропуски по чл. 68, ал. 8 от ЗОП – след съставяне и подписване на протокола от членовете на комисията; </w:t>
      </w:r>
    </w:p>
    <w:p w:rsidR="0001477D" w:rsidRDefault="0001477D" w:rsidP="0001477D">
      <w:pPr>
        <w:pStyle w:val="Default"/>
        <w:ind w:right="40" w:firstLine="70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протокол/и по т. 3, б. “а”, в който не са отразени пропуски по чл. 68, ал. 8 от ЗОП, както и всички други протоколи на комисията от предварителния подбор (ако има такива) – при публикуване на решението по чл. 83г, ал.12 от ЗОП за обявяване на резултатите от предварителния подбор. </w:t>
      </w:r>
    </w:p>
    <w:p w:rsidR="0001477D" w:rsidRDefault="0001477D" w:rsidP="0001477D">
      <w:pPr>
        <w:pStyle w:val="Default"/>
        <w:ind w:right="40" w:firstLine="70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протокол/и от разглеждане на офертите - при публикуване на решението по чл. 38 от ЗОП за приключване на процедурата; </w:t>
      </w:r>
    </w:p>
    <w:p w:rsidR="0001477D" w:rsidRDefault="0001477D" w:rsidP="0001477D">
      <w:pPr>
        <w:pStyle w:val="Default"/>
        <w:ind w:right="40" w:firstLine="70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 при процедура на договаряне с обявление: </w:t>
      </w:r>
    </w:p>
    <w:p w:rsidR="0001477D" w:rsidRDefault="0001477D" w:rsidP="0001477D">
      <w:pPr>
        <w:pStyle w:val="Default"/>
        <w:ind w:right="40" w:firstLine="70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протокол/и от предварителен подбор, в който са отразени резултатите от разглеждането на заявленията за участие и са констатирани пропуски по чл. 68, ал. 8 от ЗОП – след съставяне и подписване на протокола от членовете на комисията; </w:t>
      </w:r>
    </w:p>
    <w:p w:rsidR="0001477D" w:rsidRDefault="0001477D" w:rsidP="0001477D">
      <w:pPr>
        <w:pStyle w:val="Default"/>
        <w:ind w:right="40" w:firstLine="70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протокол/и по т. 4, б. “а”, в който не са отразени пропуски по чл. 68, ал. 8 от ЗОП, както и всички други протоколи на комисията от предварителния подбор (ако има такива) – при публикуване на решението по чл. 88, ал.11 от ЗОП за обявяване на резултатите от предварителния подбор. </w:t>
      </w:r>
    </w:p>
    <w:p w:rsidR="0001477D" w:rsidRDefault="0001477D" w:rsidP="0001477D">
      <w:pPr>
        <w:pStyle w:val="Default"/>
        <w:ind w:right="40" w:firstLine="70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(2) Докладите от работата на комисията по чл. 9, т. 9 се публикуват в профила на купувача, както следва: </w:t>
      </w:r>
    </w:p>
    <w:p w:rsidR="0001477D" w:rsidRDefault="0001477D" w:rsidP="0001477D">
      <w:pPr>
        <w:pStyle w:val="Default"/>
        <w:ind w:right="40" w:firstLine="70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при състезателен диалог – заедно с решението на възложителя по чл. 83ж, ал. 1 от ЗОП за приключване на диалога; </w:t>
      </w:r>
    </w:p>
    <w:p w:rsidR="0001477D" w:rsidRDefault="0001477D" w:rsidP="0001477D">
      <w:pPr>
        <w:pStyle w:val="Default"/>
        <w:ind w:right="40" w:firstLine="70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при договаряне с обявление – заедно с решението по чл. 38 от ЗОП за приключване на процедурата; </w:t>
      </w:r>
    </w:p>
    <w:p w:rsidR="0001477D" w:rsidRDefault="0001477D" w:rsidP="0001477D">
      <w:pPr>
        <w:pStyle w:val="Default"/>
        <w:rPr>
          <w:color w:val="auto"/>
        </w:rPr>
      </w:pPr>
      <w:r>
        <w:rPr>
          <w:color w:val="auto"/>
        </w:rPr>
        <w:t xml:space="preserve">5 </w:t>
      </w:r>
    </w:p>
    <w:p w:rsidR="0001477D" w:rsidRDefault="0001477D" w:rsidP="0001477D">
      <w:pPr>
        <w:pStyle w:val="Default"/>
        <w:pageBreakBefore/>
        <w:ind w:right="40" w:firstLine="70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3. при договаряне без обявление – заедно с решението по чл. 38 от ЗОП за приключване на процедурата. </w:t>
      </w:r>
    </w:p>
    <w:p w:rsidR="0001477D" w:rsidRDefault="0001477D" w:rsidP="0001477D">
      <w:pPr>
        <w:pStyle w:val="Default"/>
        <w:ind w:right="40" w:firstLine="70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(3) В профила на купувача се публикуват и приложенията към протоколите/докладите на комисията, които отразяват извършени от комисията действия, обосноваващи взетите от нея решения. Не подлежат на публикуване декларациите на членовете на комисията, както и разменената в хода на работата на комисията кореспонденция с кандидатите/участниците. </w:t>
      </w:r>
    </w:p>
    <w:p w:rsidR="0001477D" w:rsidRDefault="0001477D" w:rsidP="0001477D">
      <w:pPr>
        <w:pStyle w:val="Default"/>
        <w:ind w:right="40" w:firstLine="70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(4) Преди публикуване на протоколите/докладите на комисията в тях се заличава информацията, която е защитена по закон и/или по силата на подадена към офертата на участник декларация за </w:t>
      </w:r>
      <w:proofErr w:type="spellStart"/>
      <w:r>
        <w:rPr>
          <w:color w:val="auto"/>
          <w:sz w:val="23"/>
          <w:szCs w:val="23"/>
        </w:rPr>
        <w:t>конфиденциалност</w:t>
      </w:r>
      <w:proofErr w:type="spellEnd"/>
      <w:r>
        <w:rPr>
          <w:color w:val="auto"/>
          <w:sz w:val="23"/>
          <w:szCs w:val="23"/>
        </w:rPr>
        <w:t xml:space="preserve"> по чл. 33, ал. 4 от ЗОП. </w:t>
      </w:r>
    </w:p>
    <w:p w:rsidR="0001477D" w:rsidRDefault="0001477D" w:rsidP="0001477D">
      <w:pPr>
        <w:pStyle w:val="Default"/>
        <w:ind w:right="40" w:firstLine="70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(5) На мястото на заличената информация по ал. 4 се посочва основанието за това. </w:t>
      </w:r>
    </w:p>
    <w:p w:rsidR="0001477D" w:rsidRDefault="0001477D" w:rsidP="0001477D">
      <w:pPr>
        <w:pStyle w:val="Default"/>
        <w:ind w:right="40" w:firstLine="70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(6) Действията по ал. 4 и 5 се извършват от служителите, които подават съответните документи за публикуване в профила на купувача. </w:t>
      </w:r>
    </w:p>
    <w:p w:rsidR="0001477D" w:rsidRDefault="0001477D" w:rsidP="0001477D">
      <w:pPr>
        <w:pStyle w:val="Default"/>
        <w:ind w:right="40" w:firstLine="700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Чл. 16. </w:t>
      </w:r>
      <w:r>
        <w:rPr>
          <w:color w:val="auto"/>
          <w:sz w:val="23"/>
          <w:szCs w:val="23"/>
        </w:rPr>
        <w:t xml:space="preserve">(1) Решението по чл. 38 от ЗОП за приключване на конкретна процедура по чл. 9, т.10 се публикува в профила на купувача в срок до 3 дни от издаването му. </w:t>
      </w:r>
    </w:p>
    <w:p w:rsidR="0001477D" w:rsidRDefault="0001477D" w:rsidP="0001477D">
      <w:pPr>
        <w:pStyle w:val="Default"/>
        <w:ind w:right="40" w:firstLine="70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(2) Публикуването на решение по чл. 38 от ЗОП в профила на купувача се извършва в един и същи ден с: </w:t>
      </w:r>
    </w:p>
    <w:p w:rsidR="0001477D" w:rsidRDefault="0001477D" w:rsidP="0001477D">
      <w:pPr>
        <w:pStyle w:val="Default"/>
        <w:ind w:right="40" w:firstLine="70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изпращането му на участниците; и </w:t>
      </w:r>
    </w:p>
    <w:p w:rsidR="0001477D" w:rsidRDefault="0001477D" w:rsidP="0001477D">
      <w:pPr>
        <w:pStyle w:val="Default"/>
        <w:ind w:right="40" w:firstLine="70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изпращането му за вписване в РОП (при издадено решение за прекратяване на процедурата). </w:t>
      </w:r>
    </w:p>
    <w:p w:rsidR="0001477D" w:rsidRDefault="0001477D" w:rsidP="0001477D">
      <w:pPr>
        <w:pStyle w:val="Default"/>
        <w:ind w:right="40" w:firstLine="70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(3) Решението по чл. 38 от ЗОП се публикува в профила на купувача заедно с всички протоколи/доклади на комисията за провеждане на процедурата. </w:t>
      </w:r>
    </w:p>
    <w:p w:rsidR="0001477D" w:rsidRDefault="0001477D" w:rsidP="0001477D">
      <w:pPr>
        <w:pStyle w:val="Default"/>
        <w:ind w:right="40" w:firstLine="700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Чл. 17. </w:t>
      </w:r>
      <w:r>
        <w:rPr>
          <w:color w:val="auto"/>
          <w:sz w:val="23"/>
          <w:szCs w:val="23"/>
        </w:rPr>
        <w:t xml:space="preserve">(1) При провеждане на ограничена процедура, състезателен диалог или процедура на договаряне с обявление по ЗОП, в профила на купувача, се публикуват и: </w:t>
      </w:r>
    </w:p>
    <w:p w:rsidR="0001477D" w:rsidRDefault="0001477D" w:rsidP="0001477D">
      <w:pPr>
        <w:pStyle w:val="Default"/>
        <w:ind w:right="40" w:firstLine="70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решенията на възложителя по чл. 79, ал.12 от ЗОП, чл. 83г, ал.11 от ЗОП и чл. 88, ал. 11 от ЗОП за резултатите от предварителния подбор на кандидатите; </w:t>
      </w:r>
    </w:p>
    <w:p w:rsidR="0001477D" w:rsidRDefault="0001477D" w:rsidP="0001477D">
      <w:pPr>
        <w:pStyle w:val="Default"/>
        <w:ind w:right="40" w:firstLine="70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протоколите от работата на комисията за провеждане на предварителен подбор на кандидатите; </w:t>
      </w:r>
    </w:p>
    <w:p w:rsidR="0001477D" w:rsidRDefault="0001477D" w:rsidP="0001477D">
      <w:pPr>
        <w:pStyle w:val="Default"/>
        <w:ind w:right="40" w:firstLine="70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решението на възложителя по чл. 83ж, ал.1 от ЗОП и докладът на комисията от проведения диалог (при състезателен диалог); </w:t>
      </w:r>
    </w:p>
    <w:p w:rsidR="0001477D" w:rsidRDefault="0001477D" w:rsidP="0001477D">
      <w:pPr>
        <w:pStyle w:val="Default"/>
        <w:ind w:right="40" w:firstLine="70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 поканата за подаване на оферти, участие в диалог или в договаряне (съобразно вида на процедурата). </w:t>
      </w:r>
    </w:p>
    <w:p w:rsidR="0001477D" w:rsidRDefault="0001477D" w:rsidP="0001477D">
      <w:pPr>
        <w:pStyle w:val="Default"/>
        <w:ind w:right="40" w:firstLine="70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(2) Документите по ал.1, се публикуват в профила на купувача в деня на изпращането им до кандидатите в процедурата, при спазване на определените в ЗОП срокове. </w:t>
      </w:r>
    </w:p>
    <w:p w:rsidR="0001477D" w:rsidRDefault="0001477D" w:rsidP="0001477D">
      <w:pPr>
        <w:pStyle w:val="Default"/>
        <w:ind w:right="40" w:firstLine="700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Чл. 18. </w:t>
      </w:r>
      <w:r>
        <w:rPr>
          <w:color w:val="auto"/>
          <w:sz w:val="23"/>
          <w:szCs w:val="23"/>
        </w:rPr>
        <w:t xml:space="preserve">(1) Информацията по чл. 9, т. 11 при процедури по ЗОП, в които е определена гаранция за участие, се публикува в профила на купувача в срок до 30 дни от: </w:t>
      </w:r>
    </w:p>
    <w:p w:rsidR="0001477D" w:rsidRDefault="0001477D" w:rsidP="0001477D">
      <w:pPr>
        <w:pStyle w:val="Default"/>
        <w:ind w:right="40" w:firstLine="70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освобождаване на гаранциите за участие на участници, които не обжалват решението по чл. 38 от ЗОП за конкретната процедура и които не са класирани на първо или второ място (когато процедурата завършва с решение за определяне на изпълнител) ; </w:t>
      </w:r>
    </w:p>
    <w:p w:rsidR="0001477D" w:rsidRDefault="0001477D" w:rsidP="0001477D">
      <w:pPr>
        <w:pStyle w:val="Default"/>
        <w:ind w:right="40" w:firstLine="70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задържане на гаранцията за участие на участник, който обжалва решението по чл. 38 от ЗОП за конкретната процедура; </w:t>
      </w:r>
    </w:p>
    <w:p w:rsidR="0001477D" w:rsidRDefault="0001477D" w:rsidP="0001477D">
      <w:pPr>
        <w:pStyle w:val="Default"/>
        <w:ind w:right="40" w:firstLine="70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освобождаване на гаранциите за участие на класираните на първо и второ място участници. </w:t>
      </w:r>
    </w:p>
    <w:p w:rsidR="0001477D" w:rsidRDefault="0001477D" w:rsidP="0001477D">
      <w:pPr>
        <w:pStyle w:val="Default"/>
        <w:ind w:right="40" w:firstLine="70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(2) Информацията се публикува по образец, съгласно Приложение № 1 към настоящите правила. </w:t>
      </w:r>
    </w:p>
    <w:p w:rsidR="0001477D" w:rsidRDefault="0001477D" w:rsidP="0001477D">
      <w:pPr>
        <w:pStyle w:val="Default"/>
        <w:rPr>
          <w:color w:val="auto"/>
        </w:rPr>
      </w:pPr>
      <w:r>
        <w:rPr>
          <w:color w:val="auto"/>
        </w:rPr>
        <w:t xml:space="preserve">6 </w:t>
      </w:r>
    </w:p>
    <w:p w:rsidR="0001477D" w:rsidRDefault="0001477D" w:rsidP="0001477D">
      <w:pPr>
        <w:pStyle w:val="Default"/>
        <w:pageBreakBefore/>
        <w:ind w:right="40" w:firstLine="700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 xml:space="preserve">Чл. 19. </w:t>
      </w:r>
      <w:r>
        <w:rPr>
          <w:color w:val="auto"/>
          <w:sz w:val="23"/>
          <w:szCs w:val="23"/>
        </w:rPr>
        <w:t xml:space="preserve">(1) Договорът за обществена поръчка и задължителните приложения към него, се публикуват в профила на купувача в срок до 30 дни от сключването му. </w:t>
      </w:r>
    </w:p>
    <w:p w:rsidR="0001477D" w:rsidRDefault="0001477D" w:rsidP="0001477D">
      <w:pPr>
        <w:pStyle w:val="Default"/>
        <w:ind w:right="40" w:firstLine="70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(2) Преди публикуването на договора, в него се заличава информация при условията и по реда на чл. 15, ал. 4-6. </w:t>
      </w:r>
    </w:p>
    <w:p w:rsidR="0001477D" w:rsidRDefault="0001477D" w:rsidP="0001477D">
      <w:pPr>
        <w:pStyle w:val="Default"/>
        <w:ind w:right="40" w:firstLine="70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(3) Правилата по ал.1 и 2 се прилагат и при публикуване на рамкови споразумения и допълнителни споразумения към договор за обществена поръчка. </w:t>
      </w:r>
    </w:p>
    <w:p w:rsidR="0001477D" w:rsidRDefault="0001477D" w:rsidP="0001477D">
      <w:pPr>
        <w:pStyle w:val="Default"/>
        <w:ind w:right="40" w:firstLine="700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Чл. 20. </w:t>
      </w:r>
      <w:r>
        <w:rPr>
          <w:color w:val="auto"/>
          <w:sz w:val="23"/>
          <w:szCs w:val="23"/>
        </w:rPr>
        <w:t xml:space="preserve">(1) В профила на купувача се публикува информация по чл. 9, т. 13 за сключения договор/рамково споразумение по образеца, по който тази информация се изпраща за вписване в РОП. </w:t>
      </w:r>
    </w:p>
    <w:p w:rsidR="0001477D" w:rsidRDefault="0001477D" w:rsidP="0001477D">
      <w:pPr>
        <w:pStyle w:val="Default"/>
        <w:ind w:right="40" w:firstLine="70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(2) Информацията по ал.1 се публикува в профила на купувача след публикуването й в РОП. </w:t>
      </w:r>
    </w:p>
    <w:p w:rsidR="0001477D" w:rsidRDefault="0001477D" w:rsidP="0001477D">
      <w:pPr>
        <w:pStyle w:val="Default"/>
        <w:ind w:right="40" w:firstLine="700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Чл. 21. </w:t>
      </w:r>
      <w:r>
        <w:rPr>
          <w:color w:val="auto"/>
          <w:sz w:val="23"/>
          <w:szCs w:val="23"/>
        </w:rPr>
        <w:t xml:space="preserve">(1) Когато в офертата на определения за изпълнител участник е обявено ползването на подизпълнител/и, в профила на купувача се публикуват: </w:t>
      </w:r>
    </w:p>
    <w:p w:rsidR="0001477D" w:rsidRDefault="0001477D" w:rsidP="0001477D">
      <w:pPr>
        <w:pStyle w:val="Default"/>
        <w:ind w:right="40" w:firstLine="70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предоставения от изпълнителя договор/и за </w:t>
      </w:r>
      <w:proofErr w:type="spellStart"/>
      <w:r>
        <w:rPr>
          <w:color w:val="auto"/>
          <w:sz w:val="23"/>
          <w:szCs w:val="23"/>
        </w:rPr>
        <w:t>подизпълнение</w:t>
      </w:r>
      <w:proofErr w:type="spellEnd"/>
      <w:r>
        <w:rPr>
          <w:color w:val="auto"/>
          <w:sz w:val="23"/>
          <w:szCs w:val="23"/>
        </w:rPr>
        <w:t xml:space="preserve">; </w:t>
      </w:r>
    </w:p>
    <w:p w:rsidR="0001477D" w:rsidRDefault="0001477D" w:rsidP="0001477D">
      <w:pPr>
        <w:pStyle w:val="Default"/>
        <w:ind w:right="40" w:firstLine="70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допълнителни споразумения към договор/и за </w:t>
      </w:r>
      <w:proofErr w:type="spellStart"/>
      <w:r>
        <w:rPr>
          <w:color w:val="auto"/>
          <w:sz w:val="23"/>
          <w:szCs w:val="23"/>
        </w:rPr>
        <w:t>подизпълнение</w:t>
      </w:r>
      <w:proofErr w:type="spellEnd"/>
      <w:r>
        <w:rPr>
          <w:color w:val="auto"/>
          <w:sz w:val="23"/>
          <w:szCs w:val="23"/>
        </w:rPr>
        <w:t xml:space="preserve"> (ако има такива); </w:t>
      </w:r>
    </w:p>
    <w:p w:rsidR="0001477D" w:rsidRDefault="0001477D" w:rsidP="0001477D">
      <w:pPr>
        <w:pStyle w:val="Default"/>
        <w:ind w:right="40" w:firstLine="70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информация за извършени плащания по договор/и за </w:t>
      </w:r>
      <w:proofErr w:type="spellStart"/>
      <w:r>
        <w:rPr>
          <w:color w:val="auto"/>
          <w:sz w:val="23"/>
          <w:szCs w:val="23"/>
        </w:rPr>
        <w:t>подизпълнение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01477D" w:rsidRDefault="0001477D" w:rsidP="0001477D">
      <w:pPr>
        <w:pStyle w:val="Default"/>
        <w:ind w:right="40" w:firstLine="70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(2) Документите и информацията по ал.1 се публикуват в профила на купувача в срок до 30 дни от получаването им от изпълнителя, като информацията по ал.1, т.3 се публикува по образец, съгласно Приложение № 2 към настоящите правила. </w:t>
      </w:r>
    </w:p>
    <w:p w:rsidR="0001477D" w:rsidRDefault="0001477D" w:rsidP="0001477D">
      <w:pPr>
        <w:pStyle w:val="Default"/>
        <w:ind w:right="40" w:firstLine="700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Чл. 22. </w:t>
      </w:r>
      <w:r>
        <w:rPr>
          <w:color w:val="auto"/>
          <w:sz w:val="23"/>
          <w:szCs w:val="23"/>
        </w:rPr>
        <w:t xml:space="preserve">(1) В профила на купувача се публикува информация по чл. 9, т.17 за всяко извършено плащане, вкл. авансово, по договор за обществена поръчка, по образец, съгласно Приложение № 3.1 към настоящите правила. </w:t>
      </w:r>
    </w:p>
    <w:p w:rsidR="0001477D" w:rsidRDefault="0001477D" w:rsidP="0001477D">
      <w:pPr>
        <w:pStyle w:val="Default"/>
        <w:ind w:right="40" w:firstLine="70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(2) Когато договорът за обществена поръчка е свързан с периодични доставки на стоки, информацията по ал. 1 се публикува в обобщен вид по образец, съгласно Приложение № 3.2 към настоящите правила и обхваща всички извършени през месеца плащания. </w:t>
      </w:r>
    </w:p>
    <w:p w:rsidR="0001477D" w:rsidRDefault="0001477D" w:rsidP="0001477D">
      <w:pPr>
        <w:pStyle w:val="Default"/>
        <w:ind w:right="40" w:firstLine="70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(3) Публикуването на информацията по ал. 1 се извършва в срок до 30 дни от извършване на плащането, а по ал. 2 – до 20-то число на месеца, следващ месеца, през който са извършени плащанията. </w:t>
      </w:r>
    </w:p>
    <w:p w:rsidR="0001477D" w:rsidRDefault="0001477D" w:rsidP="0001477D">
      <w:pPr>
        <w:pStyle w:val="Default"/>
        <w:ind w:right="40" w:firstLine="700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Чл. 23. </w:t>
      </w:r>
      <w:r>
        <w:rPr>
          <w:color w:val="auto"/>
          <w:sz w:val="23"/>
          <w:szCs w:val="23"/>
        </w:rPr>
        <w:t xml:space="preserve">(1) В профила на купувача се публикува информация по чл. 9, т. 18 за датата и основанието за приключване/прекратяване на договор за обществена поръчка по образеца, по който тази информация се изпраща за вписване в РОП. </w:t>
      </w:r>
    </w:p>
    <w:p w:rsidR="0001477D" w:rsidRDefault="0001477D" w:rsidP="0001477D">
      <w:pPr>
        <w:pStyle w:val="Default"/>
        <w:ind w:right="40" w:firstLine="70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(2) Информацията по ал.1 се публикува в първия работен ден след изпращането й за публикуване в РОП. </w:t>
      </w:r>
    </w:p>
    <w:p w:rsidR="0001477D" w:rsidRDefault="0001477D" w:rsidP="0001477D">
      <w:pPr>
        <w:pStyle w:val="Default"/>
        <w:ind w:right="40" w:firstLine="700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Чл. 24. </w:t>
      </w:r>
      <w:r>
        <w:rPr>
          <w:color w:val="auto"/>
          <w:sz w:val="23"/>
          <w:szCs w:val="23"/>
        </w:rPr>
        <w:t xml:space="preserve">(1) Когато по договор за обществена поръчка е представена/внесена гаранция за изпълнение, в профила на купувача се публикува информация по чл. 9, т. 19 за датата и основанието за освобождаването, усвояването или задържането й. </w:t>
      </w:r>
    </w:p>
    <w:p w:rsidR="0001477D" w:rsidRDefault="0001477D" w:rsidP="0001477D">
      <w:pPr>
        <w:pStyle w:val="Default"/>
        <w:ind w:right="40" w:firstLine="70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(2) Информацията се изготвя по образец, съгласно Приложение № 4 към настоящите правила и се публикува в срок до 30 дни от освобождаване/усвояване или задържане на гаранцията за изпълнение. </w:t>
      </w:r>
    </w:p>
    <w:p w:rsidR="0001477D" w:rsidRDefault="0001477D" w:rsidP="0001477D">
      <w:pPr>
        <w:pStyle w:val="Default"/>
        <w:ind w:right="40" w:firstLine="700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Чл. 25. </w:t>
      </w:r>
      <w:r>
        <w:rPr>
          <w:color w:val="auto"/>
          <w:sz w:val="23"/>
          <w:szCs w:val="23"/>
        </w:rPr>
        <w:t xml:space="preserve">(1) В профила на купувача се публикуват становищата на изпълнителния директор на АОП от упражнен предварителен контрол по чл. 20а и чл. 20б от ЗОП. </w:t>
      </w:r>
    </w:p>
    <w:p w:rsidR="0001477D" w:rsidRDefault="0001477D" w:rsidP="0001477D">
      <w:pPr>
        <w:pStyle w:val="Default"/>
        <w:ind w:right="40" w:firstLine="70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(2) Публикуването се извършва на първия работен ден от: </w:t>
      </w:r>
    </w:p>
    <w:p w:rsidR="0001477D" w:rsidRDefault="0001477D" w:rsidP="0001477D">
      <w:pPr>
        <w:pStyle w:val="Default"/>
        <w:ind w:right="40" w:firstLine="70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получаване на становище и доклад за законосъобразност от предварителния </w:t>
      </w:r>
    </w:p>
    <w:p w:rsidR="0001477D" w:rsidRDefault="0001477D" w:rsidP="0001477D">
      <w:pPr>
        <w:pStyle w:val="Default"/>
        <w:rPr>
          <w:color w:val="auto"/>
        </w:rPr>
      </w:pPr>
      <w:r>
        <w:rPr>
          <w:color w:val="auto"/>
        </w:rPr>
        <w:t xml:space="preserve">7 </w:t>
      </w:r>
    </w:p>
    <w:p w:rsidR="0001477D" w:rsidRDefault="0001477D" w:rsidP="0001477D">
      <w:pPr>
        <w:pStyle w:val="Default"/>
        <w:pageBreakBefore/>
        <w:ind w:right="40" w:firstLine="70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контрол по чл. 20а от ЗОП; </w:t>
      </w:r>
    </w:p>
    <w:p w:rsidR="0001477D" w:rsidRDefault="0001477D" w:rsidP="0001477D">
      <w:pPr>
        <w:pStyle w:val="Default"/>
        <w:ind w:right="40" w:firstLine="70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публикуване в РОП на становище от предварителния контрол по чл. 20б от ЗОП. </w:t>
      </w:r>
    </w:p>
    <w:p w:rsidR="0001477D" w:rsidRDefault="0001477D" w:rsidP="0001477D">
      <w:pPr>
        <w:pStyle w:val="Default"/>
        <w:ind w:right="40" w:firstLine="70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(3) В профила на купувача се публикуват и писмените мотиви, с които се изразява несъгласие на Сметната палата с дадени препоръки или конкретни указания на АОП от предварителния контрол по чл. 20а от ЗОП. Публикуването на мотивите се извършва едновременно с публикуването на решението за откриване на процедурата в профила на купувача. </w:t>
      </w:r>
    </w:p>
    <w:p w:rsidR="0001477D" w:rsidRDefault="0001477D" w:rsidP="0001477D">
      <w:pPr>
        <w:pStyle w:val="Default"/>
        <w:ind w:right="40" w:firstLine="700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Чл. 26. </w:t>
      </w:r>
      <w:r>
        <w:rPr>
          <w:color w:val="auto"/>
          <w:sz w:val="23"/>
          <w:szCs w:val="23"/>
        </w:rPr>
        <w:t xml:space="preserve">профила на купувача в електронната преписка на конкретна обществена поръчка, се публикуват в хронологичен ред следните документи и информации: </w:t>
      </w:r>
    </w:p>
    <w:p w:rsidR="0001477D" w:rsidRDefault="0001477D" w:rsidP="0001477D">
      <w:pPr>
        <w:pStyle w:val="Default"/>
        <w:ind w:right="40" w:firstLine="70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публичната покана по образец, утвърден от изпълнителния директор на АОП; </w:t>
      </w:r>
    </w:p>
    <w:p w:rsidR="0001477D" w:rsidRDefault="0001477D" w:rsidP="0001477D">
      <w:pPr>
        <w:pStyle w:val="Default"/>
        <w:ind w:right="40" w:firstLine="70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приложенията към публичната покана; </w:t>
      </w:r>
    </w:p>
    <w:p w:rsidR="0001477D" w:rsidRDefault="0001477D" w:rsidP="0001477D">
      <w:pPr>
        <w:pStyle w:val="Default"/>
        <w:ind w:right="40" w:firstLine="70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писмените разяснения на възложителя по условията на обществената поръчка (ако такива са дадени); </w:t>
      </w:r>
    </w:p>
    <w:p w:rsidR="0001477D" w:rsidRDefault="0001477D" w:rsidP="0001477D">
      <w:pPr>
        <w:pStyle w:val="Default"/>
        <w:ind w:right="40" w:firstLine="70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 утвърденият от възложителя протокол от работата на комисията; </w:t>
      </w:r>
    </w:p>
    <w:p w:rsidR="0001477D" w:rsidRDefault="0001477D" w:rsidP="0001477D">
      <w:pPr>
        <w:pStyle w:val="Default"/>
        <w:ind w:right="40" w:firstLine="70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5. договора(</w:t>
      </w:r>
      <w:proofErr w:type="spellStart"/>
      <w:r>
        <w:rPr>
          <w:color w:val="auto"/>
          <w:sz w:val="23"/>
          <w:szCs w:val="23"/>
        </w:rPr>
        <w:t>ите</w:t>
      </w:r>
      <w:proofErr w:type="spellEnd"/>
      <w:r>
        <w:rPr>
          <w:color w:val="auto"/>
          <w:sz w:val="23"/>
          <w:szCs w:val="23"/>
        </w:rPr>
        <w:t xml:space="preserve">) за обществена поръчка, сключен въз основа на възлагане с публичната покана; </w:t>
      </w:r>
    </w:p>
    <w:p w:rsidR="0001477D" w:rsidRDefault="0001477D" w:rsidP="0001477D">
      <w:pPr>
        <w:pStyle w:val="Default"/>
        <w:ind w:right="40" w:firstLine="70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 допълнителните споразумения за изменение на договора за обществена поръчка (ако има такива); </w:t>
      </w:r>
    </w:p>
    <w:p w:rsidR="0001477D" w:rsidRDefault="0001477D" w:rsidP="0001477D">
      <w:pPr>
        <w:pStyle w:val="Default"/>
        <w:ind w:right="40" w:firstLine="70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7. договор/</w:t>
      </w:r>
      <w:proofErr w:type="spellStart"/>
      <w:r>
        <w:rPr>
          <w:color w:val="auto"/>
          <w:sz w:val="23"/>
          <w:szCs w:val="23"/>
        </w:rPr>
        <w:t>ите</w:t>
      </w:r>
      <w:proofErr w:type="spellEnd"/>
      <w:r>
        <w:rPr>
          <w:color w:val="auto"/>
          <w:sz w:val="23"/>
          <w:szCs w:val="23"/>
        </w:rPr>
        <w:t xml:space="preserve"> за </w:t>
      </w:r>
      <w:proofErr w:type="spellStart"/>
      <w:r>
        <w:rPr>
          <w:color w:val="auto"/>
          <w:sz w:val="23"/>
          <w:szCs w:val="23"/>
        </w:rPr>
        <w:t>подизпълнение</w:t>
      </w:r>
      <w:proofErr w:type="spellEnd"/>
      <w:r>
        <w:rPr>
          <w:color w:val="auto"/>
          <w:sz w:val="23"/>
          <w:szCs w:val="23"/>
        </w:rPr>
        <w:t xml:space="preserve"> (когато изпълнителят на обществената поръчка е посочил в офертата си, че ще ползва подизпълнител), допълнителни споразумения към тях (ако има такива), както и информация за извършени плащания по договор/и за </w:t>
      </w:r>
      <w:proofErr w:type="spellStart"/>
      <w:r>
        <w:rPr>
          <w:color w:val="auto"/>
          <w:sz w:val="23"/>
          <w:szCs w:val="23"/>
        </w:rPr>
        <w:t>подизпълнение</w:t>
      </w:r>
      <w:proofErr w:type="spellEnd"/>
      <w:r>
        <w:rPr>
          <w:color w:val="auto"/>
          <w:sz w:val="23"/>
          <w:szCs w:val="23"/>
        </w:rPr>
        <w:t xml:space="preserve">; </w:t>
      </w:r>
    </w:p>
    <w:p w:rsidR="0001477D" w:rsidRDefault="0001477D" w:rsidP="0001477D">
      <w:pPr>
        <w:pStyle w:val="Default"/>
        <w:ind w:right="40" w:firstLine="70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8. информация за датата, основанието и размера на всяко извършено плащане (вкл. авансово) по договора за обществена поръчка; </w:t>
      </w:r>
    </w:p>
    <w:p w:rsidR="0001477D" w:rsidRDefault="0001477D" w:rsidP="0001477D">
      <w:pPr>
        <w:pStyle w:val="Default"/>
        <w:ind w:right="40" w:firstLine="70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9. информация за датата и основанието за приключване/прекратяване на договора за обществена поръчка по образец, съгласно Приложение № 5 към настоящите правила. </w:t>
      </w:r>
    </w:p>
    <w:p w:rsidR="0001477D" w:rsidRDefault="0001477D" w:rsidP="0001477D">
      <w:pPr>
        <w:pStyle w:val="Default"/>
        <w:ind w:firstLine="720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Чл. 27. </w:t>
      </w:r>
      <w:r>
        <w:rPr>
          <w:color w:val="auto"/>
          <w:sz w:val="23"/>
          <w:szCs w:val="23"/>
        </w:rPr>
        <w:t xml:space="preserve">(1) В деня на публикуване на публична покана на Портала за обществени поръчки, в профила на купувача, в раздел “Обществени поръчки, възлагани чрез публична покана” се открива електронна преписка. </w:t>
      </w:r>
    </w:p>
    <w:p w:rsidR="0001477D" w:rsidRDefault="0001477D" w:rsidP="0001477D">
      <w:pPr>
        <w:pStyle w:val="Default"/>
        <w:ind w:firstLine="7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(2) Електронната преписка при създаването й получава номер, който се състои от: </w:t>
      </w:r>
    </w:p>
    <w:p w:rsidR="0001477D" w:rsidRDefault="0001477D" w:rsidP="0001477D">
      <w:pPr>
        <w:pStyle w:val="Default"/>
        <w:ind w:firstLine="7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обозначението “ПП”; </w:t>
      </w:r>
    </w:p>
    <w:p w:rsidR="0001477D" w:rsidRDefault="0001477D" w:rsidP="0001477D">
      <w:pPr>
        <w:pStyle w:val="Default"/>
        <w:ind w:firstLine="7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пълно изписване на годината, в която е публикувана публичната покана на Портала за обществени поръчки; </w:t>
      </w:r>
    </w:p>
    <w:p w:rsidR="0001477D" w:rsidRDefault="0001477D" w:rsidP="0001477D">
      <w:pPr>
        <w:pStyle w:val="Default"/>
        <w:ind w:firstLine="7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пореден номер в рамките на раздела от профила на купувача по чл. 3, т. 6, за календарната година; </w:t>
      </w:r>
    </w:p>
    <w:p w:rsidR="0001477D" w:rsidRDefault="0001477D" w:rsidP="0001477D">
      <w:pPr>
        <w:pStyle w:val="Default"/>
        <w:ind w:firstLine="7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 дата на създаване на електронната преписка. </w:t>
      </w:r>
    </w:p>
    <w:p w:rsidR="0001477D" w:rsidRDefault="0001477D" w:rsidP="0001477D">
      <w:pPr>
        <w:pStyle w:val="Default"/>
        <w:ind w:firstLine="720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Чл. 28. </w:t>
      </w:r>
      <w:r>
        <w:rPr>
          <w:color w:val="auto"/>
          <w:sz w:val="23"/>
          <w:szCs w:val="23"/>
        </w:rPr>
        <w:t xml:space="preserve">(1) В електронната преписка на конкретната обществена поръчка по чл. 27 документите и информациите се публикуват: </w:t>
      </w:r>
    </w:p>
    <w:p w:rsidR="0001477D" w:rsidRDefault="0001477D" w:rsidP="0001477D">
      <w:pPr>
        <w:pStyle w:val="Default"/>
        <w:ind w:firstLine="7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документите по чл. 26, ал.1, т.1 и 2 – при откриване на електронната преписка, но не преди публикуване на публичната покана в Портала за обществени поръчки; </w:t>
      </w:r>
    </w:p>
    <w:p w:rsidR="0001477D" w:rsidRDefault="0001477D" w:rsidP="0001477D">
      <w:pPr>
        <w:pStyle w:val="Default"/>
        <w:ind w:firstLine="7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разясненията по 26, ал.1, т.3 – в деня на подписването им или най-късно на следващия ден; </w:t>
      </w:r>
    </w:p>
    <w:p w:rsidR="0001477D" w:rsidRDefault="0001477D" w:rsidP="0001477D">
      <w:pPr>
        <w:pStyle w:val="Default"/>
        <w:ind w:firstLine="7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протоколът по чл. 26, ал.1, т. 4 – в деня на изпращането му до участниците; </w:t>
      </w:r>
    </w:p>
    <w:p w:rsidR="0001477D" w:rsidRDefault="0001477D" w:rsidP="0001477D">
      <w:pPr>
        <w:pStyle w:val="Default"/>
        <w:ind w:firstLine="7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 документите и информациите по чл.26, ал.1, т. 5-9 – в срок до 30 дни от съответното събитие, което отразяват. </w:t>
      </w:r>
    </w:p>
    <w:p w:rsidR="0001477D" w:rsidRDefault="0001477D" w:rsidP="0001477D">
      <w:pPr>
        <w:pStyle w:val="Default"/>
        <w:ind w:firstLine="7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(2) При публикуването се спазват правилата за защита на информацията по чл. 15, </w:t>
      </w:r>
    </w:p>
    <w:p w:rsidR="0001477D" w:rsidRDefault="0001477D" w:rsidP="0001477D">
      <w:pPr>
        <w:pStyle w:val="Default"/>
        <w:rPr>
          <w:color w:val="auto"/>
        </w:rPr>
      </w:pPr>
      <w:r>
        <w:rPr>
          <w:color w:val="auto"/>
        </w:rPr>
        <w:t xml:space="preserve">8 </w:t>
      </w:r>
    </w:p>
    <w:p w:rsidR="0001477D" w:rsidRDefault="0001477D" w:rsidP="0001477D">
      <w:pPr>
        <w:pStyle w:val="Default"/>
        <w:pageBreakBefore/>
        <w:ind w:firstLine="7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ал. 4-6. </w:t>
      </w:r>
    </w:p>
    <w:p w:rsidR="0001477D" w:rsidRDefault="0001477D" w:rsidP="0001477D">
      <w:pPr>
        <w:pStyle w:val="Default"/>
        <w:ind w:firstLine="720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Чл. 29. </w:t>
      </w:r>
      <w:r>
        <w:rPr>
          <w:color w:val="auto"/>
          <w:sz w:val="23"/>
          <w:szCs w:val="23"/>
        </w:rPr>
        <w:t xml:space="preserve">(1) В профила на купувача се съдържат документи и информация за обществени поръчки на стойности по чл. 14, ал.1, 3 или 4 от ЗОП, за които решението за откриване на процедурата или публичната </w:t>
      </w:r>
      <w:r w:rsidR="009C5F57">
        <w:rPr>
          <w:color w:val="auto"/>
          <w:sz w:val="23"/>
          <w:szCs w:val="23"/>
        </w:rPr>
        <w:t>покана са публикувани преди 01.</w:t>
      </w:r>
      <w:proofErr w:type="spellStart"/>
      <w:r>
        <w:rPr>
          <w:color w:val="auto"/>
          <w:sz w:val="23"/>
          <w:szCs w:val="23"/>
        </w:rPr>
        <w:t>0</w:t>
      </w:r>
      <w:r w:rsidR="009C5F57">
        <w:rPr>
          <w:color w:val="auto"/>
          <w:sz w:val="23"/>
          <w:szCs w:val="23"/>
        </w:rPr>
        <w:t>1</w:t>
      </w:r>
      <w:proofErr w:type="spellEnd"/>
      <w:r>
        <w:rPr>
          <w:color w:val="auto"/>
          <w:sz w:val="23"/>
          <w:szCs w:val="23"/>
        </w:rPr>
        <w:t>.201</w:t>
      </w:r>
      <w:r w:rsidR="009C5F57">
        <w:rPr>
          <w:color w:val="auto"/>
          <w:sz w:val="23"/>
          <w:szCs w:val="23"/>
        </w:rPr>
        <w:t>7</w:t>
      </w:r>
      <w:r>
        <w:rPr>
          <w:color w:val="auto"/>
          <w:sz w:val="23"/>
          <w:szCs w:val="23"/>
        </w:rPr>
        <w:t xml:space="preserve"> г. </w:t>
      </w:r>
    </w:p>
    <w:p w:rsidR="0001477D" w:rsidRDefault="0001477D" w:rsidP="0001477D">
      <w:pPr>
        <w:pStyle w:val="Default"/>
        <w:ind w:firstLine="7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(2) </w:t>
      </w:r>
      <w:r w:rsidR="009C5F57">
        <w:rPr>
          <w:color w:val="auto"/>
          <w:sz w:val="23"/>
          <w:szCs w:val="23"/>
        </w:rPr>
        <w:t>В профила на купувача</w:t>
      </w:r>
      <w:r>
        <w:rPr>
          <w:color w:val="auto"/>
          <w:sz w:val="23"/>
          <w:szCs w:val="23"/>
        </w:rPr>
        <w:t xml:space="preserve"> се правят публикации на документи и информации по чл. 9 и чл. 26, които отразяват обстоятелства, настъпили след 01.</w:t>
      </w:r>
      <w:proofErr w:type="spellStart"/>
      <w:r w:rsidR="009C5F57">
        <w:rPr>
          <w:color w:val="auto"/>
          <w:sz w:val="23"/>
          <w:szCs w:val="23"/>
        </w:rPr>
        <w:t>0</w:t>
      </w:r>
      <w:r>
        <w:rPr>
          <w:color w:val="auto"/>
          <w:sz w:val="23"/>
          <w:szCs w:val="23"/>
        </w:rPr>
        <w:t>1</w:t>
      </w:r>
      <w:proofErr w:type="spellEnd"/>
      <w:r>
        <w:rPr>
          <w:color w:val="auto"/>
          <w:sz w:val="23"/>
          <w:szCs w:val="23"/>
        </w:rPr>
        <w:t>.201</w:t>
      </w:r>
      <w:r w:rsidR="009C5F57">
        <w:rPr>
          <w:color w:val="auto"/>
          <w:sz w:val="23"/>
          <w:szCs w:val="23"/>
        </w:rPr>
        <w:t>7</w:t>
      </w:r>
      <w:r>
        <w:rPr>
          <w:color w:val="auto"/>
          <w:sz w:val="23"/>
          <w:szCs w:val="23"/>
        </w:rPr>
        <w:t xml:space="preserve"> г. </w:t>
      </w:r>
    </w:p>
    <w:p w:rsidR="0001477D" w:rsidRDefault="0001477D" w:rsidP="0001477D">
      <w:pPr>
        <w:pStyle w:val="Default"/>
        <w:ind w:firstLine="7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(3) Публикуването се извършва при спазване на сроковете, съгласно настоящите правила, съобразно вида на подлежащия на публикуване документ или информация. </w:t>
      </w:r>
    </w:p>
    <w:p w:rsidR="0001477D" w:rsidRDefault="0001477D" w:rsidP="0001477D">
      <w:pPr>
        <w:pStyle w:val="Default"/>
        <w:ind w:firstLine="7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(4) За обществени поръчки, възложени след проведена процедура по ЗОП или чрез публична покана, за които към 01</w:t>
      </w:r>
      <w:r w:rsidR="009C5F57">
        <w:rPr>
          <w:color w:val="auto"/>
          <w:sz w:val="23"/>
          <w:szCs w:val="23"/>
        </w:rPr>
        <w:t>.</w:t>
      </w:r>
      <w:proofErr w:type="spellStart"/>
      <w:r>
        <w:rPr>
          <w:color w:val="auto"/>
          <w:sz w:val="23"/>
          <w:szCs w:val="23"/>
        </w:rPr>
        <w:t>0</w:t>
      </w:r>
      <w:r w:rsidR="009C5F57">
        <w:rPr>
          <w:color w:val="auto"/>
          <w:sz w:val="23"/>
          <w:szCs w:val="23"/>
        </w:rPr>
        <w:t>1</w:t>
      </w:r>
      <w:proofErr w:type="spellEnd"/>
      <w:r>
        <w:rPr>
          <w:color w:val="auto"/>
          <w:sz w:val="23"/>
          <w:szCs w:val="23"/>
        </w:rPr>
        <w:t>.201</w:t>
      </w:r>
      <w:r w:rsidR="009C5F57">
        <w:rPr>
          <w:color w:val="auto"/>
          <w:sz w:val="23"/>
          <w:szCs w:val="23"/>
        </w:rPr>
        <w:t>7</w:t>
      </w:r>
      <w:r>
        <w:rPr>
          <w:color w:val="auto"/>
          <w:sz w:val="23"/>
          <w:szCs w:val="23"/>
        </w:rPr>
        <w:t xml:space="preserve"> г. има сключен до</w:t>
      </w:r>
      <w:r w:rsidR="009C5F57">
        <w:rPr>
          <w:color w:val="auto"/>
          <w:sz w:val="23"/>
          <w:szCs w:val="23"/>
        </w:rPr>
        <w:t xml:space="preserve">говор в процес на изпълнение, </w:t>
      </w:r>
      <w:r>
        <w:rPr>
          <w:color w:val="auto"/>
          <w:sz w:val="23"/>
          <w:szCs w:val="23"/>
        </w:rPr>
        <w:t xml:space="preserve">се съдържа кратка анотация, която задължително посочва: </w:t>
      </w:r>
    </w:p>
    <w:p w:rsidR="0001477D" w:rsidRDefault="0001477D" w:rsidP="0001477D">
      <w:pPr>
        <w:pStyle w:val="Default"/>
        <w:ind w:firstLine="7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предмет на договора; </w:t>
      </w:r>
    </w:p>
    <w:p w:rsidR="0001477D" w:rsidRDefault="0001477D" w:rsidP="0001477D">
      <w:pPr>
        <w:pStyle w:val="Default"/>
        <w:ind w:firstLine="7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наименование на изпълнителя </w:t>
      </w:r>
    </w:p>
    <w:p w:rsidR="0001477D" w:rsidRDefault="0001477D" w:rsidP="0001477D">
      <w:pPr>
        <w:pStyle w:val="Default"/>
        <w:ind w:firstLine="7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дата на сключване; </w:t>
      </w:r>
    </w:p>
    <w:p w:rsidR="0001477D" w:rsidRDefault="0001477D" w:rsidP="0001477D">
      <w:pPr>
        <w:pStyle w:val="Default"/>
        <w:ind w:firstLine="7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 приложен ред за избор на изпълнител (процедура по ЗОП, вкл. вид на процедурата или възлагане чрез публична покана) </w:t>
      </w:r>
    </w:p>
    <w:p w:rsidR="0001477D" w:rsidRDefault="0001477D" w:rsidP="0001477D">
      <w:pPr>
        <w:pStyle w:val="Default"/>
        <w:ind w:firstLine="7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 срок на договора; </w:t>
      </w:r>
    </w:p>
    <w:p w:rsidR="0001477D" w:rsidRDefault="0001477D" w:rsidP="0001477D">
      <w:pPr>
        <w:pStyle w:val="Default"/>
        <w:ind w:firstLine="7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 първоначална стойност на договора (ако такава е посочена в него). </w:t>
      </w:r>
    </w:p>
    <w:p w:rsidR="0001477D" w:rsidRDefault="0001477D" w:rsidP="0001477D">
      <w:pPr>
        <w:pStyle w:val="Default"/>
        <w:ind w:firstLine="7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(5) Под анотацията по ал. 4 се публикуват документи и информации по чл. 9 или чл. 26, свързани с изпълнението на съответния договор, които отразяват об</w:t>
      </w:r>
      <w:r w:rsidR="009C5F57">
        <w:rPr>
          <w:color w:val="auto"/>
          <w:sz w:val="23"/>
          <w:szCs w:val="23"/>
        </w:rPr>
        <w:t>стоятелства, настъпили след 01.</w:t>
      </w:r>
      <w:proofErr w:type="spellStart"/>
      <w:r>
        <w:rPr>
          <w:color w:val="auto"/>
          <w:sz w:val="23"/>
          <w:szCs w:val="23"/>
        </w:rPr>
        <w:t>0</w:t>
      </w:r>
      <w:r w:rsidR="009C5F57">
        <w:rPr>
          <w:color w:val="auto"/>
          <w:sz w:val="23"/>
          <w:szCs w:val="23"/>
        </w:rPr>
        <w:t>1</w:t>
      </w:r>
      <w:proofErr w:type="spellEnd"/>
      <w:r>
        <w:rPr>
          <w:color w:val="auto"/>
          <w:sz w:val="23"/>
          <w:szCs w:val="23"/>
        </w:rPr>
        <w:t>.201</w:t>
      </w:r>
      <w:r w:rsidR="009C5F57">
        <w:rPr>
          <w:color w:val="auto"/>
          <w:sz w:val="23"/>
          <w:szCs w:val="23"/>
        </w:rPr>
        <w:t>7</w:t>
      </w:r>
      <w:r>
        <w:rPr>
          <w:color w:val="auto"/>
          <w:sz w:val="23"/>
          <w:szCs w:val="23"/>
        </w:rPr>
        <w:t xml:space="preserve"> г. </w:t>
      </w:r>
    </w:p>
    <w:p w:rsidR="0001477D" w:rsidRDefault="0001477D" w:rsidP="0001477D">
      <w:pPr>
        <w:pStyle w:val="Default"/>
        <w:ind w:right="40" w:firstLine="700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Чл. 30. </w:t>
      </w:r>
      <w:r>
        <w:rPr>
          <w:color w:val="auto"/>
          <w:sz w:val="23"/>
          <w:szCs w:val="23"/>
        </w:rPr>
        <w:t xml:space="preserve">(1) В раздел „Архив” в профила на купувача се публикуват: </w:t>
      </w:r>
    </w:p>
    <w:p w:rsidR="0001477D" w:rsidRDefault="0001477D" w:rsidP="0001477D">
      <w:pPr>
        <w:pStyle w:val="Default"/>
        <w:ind w:right="40" w:firstLine="70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документите и информацията от останалите раздели на профила на купувача, за които е изтекъл срока по чл.31; </w:t>
      </w:r>
    </w:p>
    <w:p w:rsidR="0001477D" w:rsidRDefault="0001477D" w:rsidP="0001477D">
      <w:pPr>
        <w:pStyle w:val="Default"/>
        <w:ind w:right="40" w:firstLine="70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2. всички документи от процедури по ЗОП или публични покани, които са били публикувани в профила на купувача на Сметната палата до 01.</w:t>
      </w:r>
      <w:proofErr w:type="spellStart"/>
      <w:r w:rsidR="009C5F57">
        <w:rPr>
          <w:color w:val="auto"/>
          <w:sz w:val="23"/>
          <w:szCs w:val="23"/>
        </w:rPr>
        <w:t>0</w:t>
      </w:r>
      <w:r>
        <w:rPr>
          <w:color w:val="auto"/>
          <w:sz w:val="23"/>
          <w:szCs w:val="23"/>
        </w:rPr>
        <w:t>1</w:t>
      </w:r>
      <w:proofErr w:type="spellEnd"/>
      <w:r>
        <w:rPr>
          <w:color w:val="auto"/>
          <w:sz w:val="23"/>
          <w:szCs w:val="23"/>
        </w:rPr>
        <w:t>.201</w:t>
      </w:r>
      <w:r w:rsidR="009C5F57">
        <w:rPr>
          <w:color w:val="auto"/>
          <w:sz w:val="23"/>
          <w:szCs w:val="23"/>
        </w:rPr>
        <w:t>7</w:t>
      </w:r>
      <w:r>
        <w:rPr>
          <w:color w:val="auto"/>
          <w:sz w:val="23"/>
          <w:szCs w:val="23"/>
        </w:rPr>
        <w:t xml:space="preserve"> г. и няма основание да се </w:t>
      </w:r>
      <w:r w:rsidR="009C5F57">
        <w:rPr>
          <w:color w:val="auto"/>
          <w:sz w:val="23"/>
          <w:szCs w:val="23"/>
        </w:rPr>
        <w:t>публикуват.</w:t>
      </w:r>
      <w:r>
        <w:rPr>
          <w:color w:val="auto"/>
          <w:sz w:val="23"/>
          <w:szCs w:val="23"/>
        </w:rPr>
        <w:t xml:space="preserve"> </w:t>
      </w:r>
    </w:p>
    <w:p w:rsidR="0001477D" w:rsidRDefault="009C5F57" w:rsidP="0001477D">
      <w:pPr>
        <w:pStyle w:val="Default"/>
        <w:ind w:right="40" w:firstLine="70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(2) Документите от информация </w:t>
      </w:r>
      <w:r w:rsidR="0001477D">
        <w:rPr>
          <w:color w:val="auto"/>
          <w:sz w:val="23"/>
          <w:szCs w:val="23"/>
        </w:rPr>
        <w:t xml:space="preserve">„Архив” се съхраняват и са достъпни до изтичане на сроковете за съхраняване на досието за обществена поръчка по чл. 58а, ал. 6 от ЗОП (при процедури по ЗОП) или по чл. 101ж от ЗОП (при публична покана). </w:t>
      </w:r>
    </w:p>
    <w:p w:rsidR="0001477D" w:rsidRDefault="0001477D" w:rsidP="0001477D">
      <w:pPr>
        <w:pStyle w:val="Default"/>
        <w:ind w:firstLine="720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Чл. 31. </w:t>
      </w:r>
      <w:r>
        <w:rPr>
          <w:color w:val="auto"/>
          <w:sz w:val="23"/>
          <w:szCs w:val="23"/>
        </w:rPr>
        <w:t xml:space="preserve">Публикуваните документи и информация в профила на купувача се отнасят в „Архив”, както следва: </w:t>
      </w:r>
    </w:p>
    <w:p w:rsidR="0001477D" w:rsidRDefault="0001477D" w:rsidP="0001477D">
      <w:pPr>
        <w:pStyle w:val="Default"/>
        <w:ind w:firstLine="7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документи и информации от разделите по чл. 3, т. 5-7, след изтичане на една година от: </w:t>
      </w:r>
    </w:p>
    <w:p w:rsidR="0001477D" w:rsidRDefault="0001477D" w:rsidP="0001477D">
      <w:pPr>
        <w:pStyle w:val="Default"/>
        <w:ind w:firstLine="7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прекратяване на процедурата или възлагането с публична покана – когато не е сключен договор; </w:t>
      </w:r>
    </w:p>
    <w:p w:rsidR="0001477D" w:rsidRDefault="0001477D" w:rsidP="0001477D">
      <w:pPr>
        <w:pStyle w:val="Default"/>
        <w:ind w:firstLine="7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приключване изпълнението на договор за обществена поръчка или на всички договори по рамково споразумение. </w:t>
      </w:r>
    </w:p>
    <w:p w:rsidR="0001477D" w:rsidRDefault="0001477D" w:rsidP="0001477D">
      <w:pPr>
        <w:pStyle w:val="Default"/>
        <w:ind w:firstLine="7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документи от раздел „Предварителни обявления” – една година от публикуването им. </w:t>
      </w:r>
    </w:p>
    <w:p w:rsidR="0001477D" w:rsidRDefault="0001477D" w:rsidP="0001477D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Раздел ІІІ </w:t>
      </w:r>
    </w:p>
    <w:p w:rsidR="0001477D" w:rsidRDefault="0001477D" w:rsidP="0001477D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Форма на документите, публикувани в профила на купувача. Удостоверяване на дата на публикуване </w:t>
      </w:r>
    </w:p>
    <w:p w:rsidR="0001477D" w:rsidRDefault="0001477D" w:rsidP="0001477D">
      <w:pPr>
        <w:pStyle w:val="Default"/>
        <w:rPr>
          <w:color w:val="auto"/>
        </w:rPr>
      </w:pPr>
      <w:r>
        <w:rPr>
          <w:color w:val="auto"/>
        </w:rPr>
        <w:t xml:space="preserve">9 </w:t>
      </w:r>
    </w:p>
    <w:p w:rsidR="0001477D" w:rsidRDefault="0001477D" w:rsidP="0001477D">
      <w:pPr>
        <w:pStyle w:val="Default"/>
        <w:pageBreakBefore/>
        <w:ind w:firstLine="720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 xml:space="preserve">Чл. 32. </w:t>
      </w:r>
      <w:r>
        <w:rPr>
          <w:color w:val="auto"/>
          <w:sz w:val="23"/>
          <w:szCs w:val="23"/>
        </w:rPr>
        <w:t xml:space="preserve">(1) Документите и информациите в профила на купувача се публикуват в електронна форма, в общодостъпни формати, които позволяват свободен достъп до тях. </w:t>
      </w:r>
    </w:p>
    <w:p w:rsidR="0001477D" w:rsidRDefault="0001477D" w:rsidP="0001477D">
      <w:pPr>
        <w:pStyle w:val="Default"/>
        <w:ind w:firstLine="7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(2) Документи или части от тях, които изискват попълването им от трети лица, се публикуват във формат, допускащ това. </w:t>
      </w:r>
    </w:p>
    <w:p w:rsidR="0001477D" w:rsidRDefault="0001477D" w:rsidP="0001477D">
      <w:pPr>
        <w:pStyle w:val="Default"/>
        <w:ind w:firstLine="7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(3) Документи и информация, за които с нормативен акт или с настоящите правила са въведени образци, се публикуват по съответния образец. </w:t>
      </w:r>
    </w:p>
    <w:p w:rsidR="0001477D" w:rsidRDefault="0001477D" w:rsidP="0001477D">
      <w:pPr>
        <w:pStyle w:val="Default"/>
        <w:ind w:firstLine="720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Чл. 33. </w:t>
      </w:r>
      <w:r>
        <w:rPr>
          <w:color w:val="auto"/>
          <w:sz w:val="23"/>
          <w:szCs w:val="23"/>
        </w:rPr>
        <w:t xml:space="preserve">(1) При публикуване в профила на купувача на документ или информация, служителят, който отговаря за това, задължително посочва дата на публикуване, която е видима. </w:t>
      </w:r>
    </w:p>
    <w:p w:rsidR="0001477D" w:rsidRDefault="0001477D" w:rsidP="0001477D">
      <w:pPr>
        <w:pStyle w:val="Default"/>
        <w:ind w:firstLine="7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(2) Възложителят осигурява с технически средства достоверността на посочената дата на публикуване, като същата се доказва с разпечатка от административната система на интернет страницата на Сметната палата. </w:t>
      </w:r>
    </w:p>
    <w:p w:rsidR="0001477D" w:rsidRDefault="0001477D" w:rsidP="0001477D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Раздел ІV </w:t>
      </w:r>
    </w:p>
    <w:p w:rsidR="0001477D" w:rsidRDefault="0001477D" w:rsidP="0001477D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Изпращане на документи за вписване в Регистъра на обществените поръчки и </w:t>
      </w:r>
      <w:proofErr w:type="spellStart"/>
      <w:r>
        <w:rPr>
          <w:b/>
          <w:bCs/>
          <w:color w:val="auto"/>
          <w:sz w:val="23"/>
          <w:szCs w:val="23"/>
        </w:rPr>
        <w:t>последващо</w:t>
      </w:r>
      <w:proofErr w:type="spellEnd"/>
      <w:r>
        <w:rPr>
          <w:b/>
          <w:bCs/>
          <w:color w:val="auto"/>
          <w:sz w:val="23"/>
          <w:szCs w:val="23"/>
        </w:rPr>
        <w:t xml:space="preserve"> публикуване в профила на купувача </w:t>
      </w:r>
    </w:p>
    <w:p w:rsidR="0001477D" w:rsidRDefault="0001477D" w:rsidP="0001477D">
      <w:pPr>
        <w:pStyle w:val="Default"/>
        <w:ind w:firstLine="720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Чл. 34. </w:t>
      </w:r>
      <w:r>
        <w:rPr>
          <w:color w:val="auto"/>
          <w:sz w:val="23"/>
          <w:szCs w:val="23"/>
        </w:rPr>
        <w:t xml:space="preserve">(1) Сметната палата изпраща подлежащите на вписване в РОП документи и информации по способите и в сроковете, предвидени в ППЗОП. </w:t>
      </w:r>
    </w:p>
    <w:p w:rsidR="0001477D" w:rsidRDefault="0001477D" w:rsidP="0001477D">
      <w:pPr>
        <w:pStyle w:val="Default"/>
        <w:ind w:firstLine="7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(2) Когато е налице основание за изпращане на документи по ал. 1 и до „Официален вестник” на ЕС, се използват възможностите за електронно изпращане, които предоставя АОП. </w:t>
      </w:r>
    </w:p>
    <w:p w:rsidR="0001477D" w:rsidRDefault="0001477D" w:rsidP="0001477D">
      <w:pPr>
        <w:pStyle w:val="Default"/>
        <w:ind w:firstLine="7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(3) Документите и информациите, които подлежат на вписване в РОП се публикуват в профила на купувача на Сметната палата в същата форма, при спазване изискванията на ЗОП и настоящите правила. </w:t>
      </w:r>
    </w:p>
    <w:p w:rsidR="0001477D" w:rsidRDefault="0001477D" w:rsidP="0001477D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Раздел V </w:t>
      </w:r>
    </w:p>
    <w:p w:rsidR="0001477D" w:rsidRDefault="0001477D" w:rsidP="0001477D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Отговорности при публикуването на документи и информация в профила на купувача </w:t>
      </w:r>
    </w:p>
    <w:p w:rsidR="0001477D" w:rsidRDefault="0001477D" w:rsidP="0001477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Чл. 35. </w:t>
      </w:r>
      <w:r>
        <w:rPr>
          <w:color w:val="auto"/>
          <w:sz w:val="23"/>
          <w:szCs w:val="23"/>
        </w:rPr>
        <w:t xml:space="preserve">(1) Документите, подлежащи на публикуване в профила на купувача на Сметната палата се подготвят, подписват и предоставят за публикуване в профила на купувача в съответствие с Вътрешните правила за възлагане на обществени поръчки в Сметната палата. </w:t>
      </w:r>
    </w:p>
    <w:p w:rsidR="0001477D" w:rsidRDefault="0001477D" w:rsidP="0001477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(2) Информациите по чл. 9, т. 11 и т. 17-19 и по чл. 26, т. 8 и 9, подлежащи на вписване в профила на купувача, се подготвят по предвидените с настоящите правила образци от определени със заповед на председателя на Сметната палата служители от отдел „Финансово-счетоводни дейности”. </w:t>
      </w:r>
    </w:p>
    <w:p w:rsidR="0001477D" w:rsidRDefault="0001477D" w:rsidP="0001477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(3) Информациите по ал. 2 преди изпращането им за публикуване в профила на купувача се съгласуват от началника на отдел „Финансово-счетоводни дейности” и от главния секретар. Информацията по чл. 9, т. 11 се съгласува и от отдел „Правен”. </w:t>
      </w:r>
    </w:p>
    <w:p w:rsidR="0001477D" w:rsidRDefault="0001477D" w:rsidP="0001477D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Чл. 36. </w:t>
      </w:r>
      <w:r>
        <w:rPr>
          <w:color w:val="auto"/>
          <w:sz w:val="23"/>
          <w:szCs w:val="23"/>
        </w:rPr>
        <w:t>(1) Всички документи и информации, подлежащи на публикуване в профила на купувача се изпращат от служителите, отговорни за подготовката им, по електронна поща на адрес</w:t>
      </w:r>
      <w:r w:rsidR="009C2F67">
        <w:rPr>
          <w:color w:val="auto"/>
          <w:sz w:val="23"/>
          <w:szCs w:val="23"/>
          <w:lang w:val="en-US"/>
        </w:rPr>
        <w:t xml:space="preserve"> odz15_haskovo@abv.bg</w:t>
      </w:r>
      <w:r>
        <w:rPr>
          <w:color w:val="auto"/>
          <w:sz w:val="23"/>
          <w:szCs w:val="23"/>
        </w:rPr>
        <w:t xml:space="preserve">. </w:t>
      </w:r>
    </w:p>
    <w:p w:rsidR="0001477D" w:rsidRDefault="0001477D" w:rsidP="0001477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(2) Получените материали по ал.1 се публикуват от служителите </w:t>
      </w:r>
      <w:r w:rsidR="009A7397">
        <w:rPr>
          <w:color w:val="auto"/>
          <w:sz w:val="23"/>
          <w:szCs w:val="23"/>
        </w:rPr>
        <w:t xml:space="preserve">на </w:t>
      </w:r>
    </w:p>
    <w:p w:rsidR="0001477D" w:rsidRDefault="0001477D" w:rsidP="0001477D">
      <w:pPr>
        <w:pStyle w:val="Default"/>
        <w:rPr>
          <w:color w:val="auto"/>
        </w:rPr>
      </w:pPr>
      <w:r>
        <w:rPr>
          <w:color w:val="auto"/>
        </w:rPr>
        <w:t xml:space="preserve">10 </w:t>
      </w:r>
    </w:p>
    <w:p w:rsidR="0001477D" w:rsidRPr="009C2F67" w:rsidRDefault="009A7397" w:rsidP="0001477D">
      <w:pPr>
        <w:pStyle w:val="Default"/>
        <w:pageBreakBefore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>директора</w:t>
      </w:r>
      <w:r w:rsidR="0001477D">
        <w:rPr>
          <w:color w:val="auto"/>
          <w:sz w:val="23"/>
          <w:szCs w:val="23"/>
        </w:rPr>
        <w:t xml:space="preserve">, които отговарят за поддържането на интернет страницата на </w:t>
      </w:r>
      <w:r w:rsidR="009C2F67">
        <w:rPr>
          <w:sz w:val="23"/>
          <w:szCs w:val="23"/>
        </w:rPr>
        <w:t>ДГ №15 „Слънце“</w:t>
      </w:r>
      <w:r w:rsidR="009C2F67">
        <w:rPr>
          <w:sz w:val="23"/>
          <w:szCs w:val="23"/>
        </w:rPr>
        <w:t>.</w:t>
      </w:r>
    </w:p>
    <w:p w:rsidR="0001477D" w:rsidRDefault="0001477D" w:rsidP="0001477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(3) Служителите по ал. 2 отговарят за верността на посочената от тях дата на публикуване на документи и информации в профила на купувача. </w:t>
      </w:r>
    </w:p>
    <w:p w:rsidR="0001477D" w:rsidRDefault="0001477D" w:rsidP="0001477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(4) Получените по реда на ал.1 материали се публикуват, както следва: </w:t>
      </w:r>
    </w:p>
    <w:p w:rsidR="0001477D" w:rsidRDefault="0001477D" w:rsidP="0001477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в същия ден – ако материалите са получени в рамките на работното време; </w:t>
      </w:r>
    </w:p>
    <w:p w:rsidR="0001477D" w:rsidRDefault="0001477D" w:rsidP="0001477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на следващия работен ден – ако материалите са получени след края на работното време. </w:t>
      </w:r>
    </w:p>
    <w:p w:rsidR="009C2F67" w:rsidRDefault="009C2F67" w:rsidP="0001477D">
      <w:pPr>
        <w:pStyle w:val="Default"/>
        <w:ind w:left="700"/>
        <w:jc w:val="center"/>
        <w:rPr>
          <w:b/>
          <w:bCs/>
          <w:color w:val="auto"/>
          <w:sz w:val="23"/>
          <w:szCs w:val="23"/>
        </w:rPr>
      </w:pPr>
    </w:p>
    <w:p w:rsidR="0001477D" w:rsidRDefault="0001477D" w:rsidP="0001477D">
      <w:pPr>
        <w:pStyle w:val="Default"/>
        <w:ind w:left="700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ПРЕХОДНИ И ЗАКЛЮЧИТЕЛНИ РАЗПОРЕДБИ </w:t>
      </w:r>
    </w:p>
    <w:p w:rsidR="0001477D" w:rsidRDefault="0001477D" w:rsidP="0001477D">
      <w:pPr>
        <w:pStyle w:val="Default"/>
        <w:ind w:firstLine="720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§ 1. </w:t>
      </w:r>
      <w:r>
        <w:rPr>
          <w:color w:val="auto"/>
          <w:sz w:val="23"/>
          <w:szCs w:val="23"/>
        </w:rPr>
        <w:t>Настоящите правила се приемат на основание чл. 22г от</w:t>
      </w:r>
      <w:r w:rsidR="009A7397">
        <w:rPr>
          <w:color w:val="auto"/>
          <w:sz w:val="23"/>
          <w:szCs w:val="23"/>
        </w:rPr>
        <w:t xml:space="preserve"> Закона за обществените поръчки на 1</w:t>
      </w:r>
      <w:r w:rsidR="009C2F67">
        <w:rPr>
          <w:color w:val="auto"/>
          <w:sz w:val="23"/>
          <w:szCs w:val="23"/>
        </w:rPr>
        <w:t>9 .0</w:t>
      </w:r>
      <w:r w:rsidR="009A7397">
        <w:rPr>
          <w:color w:val="auto"/>
          <w:sz w:val="23"/>
          <w:szCs w:val="23"/>
        </w:rPr>
        <w:t>1.201</w:t>
      </w:r>
      <w:r w:rsidR="009C2F67">
        <w:rPr>
          <w:color w:val="auto"/>
          <w:sz w:val="23"/>
          <w:szCs w:val="23"/>
        </w:rPr>
        <w:t>7</w:t>
      </w:r>
      <w:r w:rsidR="009A7397">
        <w:rPr>
          <w:color w:val="auto"/>
          <w:sz w:val="23"/>
          <w:szCs w:val="23"/>
        </w:rPr>
        <w:t>г.</w:t>
      </w:r>
      <w:r w:rsidR="00C30B6C">
        <w:rPr>
          <w:color w:val="auto"/>
          <w:sz w:val="23"/>
          <w:szCs w:val="23"/>
          <w:lang w:val="en-US"/>
        </w:rPr>
        <w:t xml:space="preserve"> </w:t>
      </w:r>
    </w:p>
    <w:p w:rsidR="009C2F67" w:rsidRDefault="009C2F67" w:rsidP="0001477D">
      <w:pPr>
        <w:pStyle w:val="Default"/>
        <w:ind w:firstLine="720"/>
        <w:jc w:val="both"/>
        <w:rPr>
          <w:color w:val="auto"/>
          <w:sz w:val="23"/>
          <w:szCs w:val="23"/>
        </w:rPr>
      </w:pPr>
    </w:p>
    <w:p w:rsidR="009C2F67" w:rsidRDefault="009C2F67" w:rsidP="0001477D">
      <w:pPr>
        <w:pStyle w:val="Default"/>
        <w:ind w:firstLine="720"/>
        <w:jc w:val="both"/>
        <w:rPr>
          <w:color w:val="auto"/>
          <w:sz w:val="23"/>
          <w:szCs w:val="23"/>
        </w:rPr>
      </w:pPr>
    </w:p>
    <w:p w:rsidR="009C2F67" w:rsidRDefault="009C2F67" w:rsidP="0001477D">
      <w:pPr>
        <w:pStyle w:val="Default"/>
        <w:ind w:firstLine="720"/>
        <w:jc w:val="both"/>
        <w:rPr>
          <w:color w:val="auto"/>
          <w:sz w:val="23"/>
          <w:szCs w:val="23"/>
        </w:rPr>
      </w:pPr>
    </w:p>
    <w:p w:rsidR="009C2F67" w:rsidRDefault="009C2F67" w:rsidP="0001477D">
      <w:pPr>
        <w:pStyle w:val="Default"/>
        <w:ind w:firstLine="720"/>
        <w:jc w:val="both"/>
        <w:rPr>
          <w:color w:val="auto"/>
          <w:sz w:val="23"/>
          <w:szCs w:val="23"/>
        </w:rPr>
      </w:pPr>
    </w:p>
    <w:p w:rsidR="009C2F67" w:rsidRDefault="009C2F67" w:rsidP="0001477D">
      <w:pPr>
        <w:pStyle w:val="Default"/>
        <w:ind w:firstLine="720"/>
        <w:jc w:val="both"/>
        <w:rPr>
          <w:color w:val="auto"/>
          <w:sz w:val="23"/>
          <w:szCs w:val="23"/>
        </w:rPr>
      </w:pPr>
    </w:p>
    <w:p w:rsidR="009C2F67" w:rsidRPr="009C2F67" w:rsidRDefault="009C2F67" w:rsidP="0001477D">
      <w:pPr>
        <w:pStyle w:val="Default"/>
        <w:ind w:firstLine="720"/>
        <w:jc w:val="both"/>
        <w:rPr>
          <w:color w:val="auto"/>
          <w:sz w:val="23"/>
          <w:szCs w:val="23"/>
        </w:rPr>
      </w:pPr>
    </w:p>
    <w:p w:rsidR="009A7397" w:rsidRDefault="009A7397" w:rsidP="009A73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</w:pPr>
      <w:r w:rsidRPr="009A7397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 xml:space="preserve">Приложение № 1 </w:t>
      </w:r>
    </w:p>
    <w:p w:rsidR="000E10BC" w:rsidRDefault="000E10BC" w:rsidP="000E1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9A7397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ИНФОРМАЦИЯ </w:t>
      </w:r>
    </w:p>
    <w:p w:rsidR="000E10BC" w:rsidRPr="009A7397" w:rsidRDefault="000E10BC" w:rsidP="000E1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b/>
          <w:bCs/>
          <w:sz w:val="23"/>
          <w:szCs w:val="23"/>
        </w:rPr>
        <w:t>за освобождаване/задържане на гаранциите за участие при процедура по ЗОП с предмет „..............................”</w:t>
      </w:r>
    </w:p>
    <w:tbl>
      <w:tblPr>
        <w:tblpPr w:leftFromText="141" w:rightFromText="141" w:vertAnchor="text" w:horzAnchor="margin" w:tblpXSpec="center" w:tblpY="169"/>
        <w:tblW w:w="1129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14"/>
        <w:gridCol w:w="1676"/>
        <w:gridCol w:w="1676"/>
        <w:gridCol w:w="1676"/>
        <w:gridCol w:w="1676"/>
        <w:gridCol w:w="1676"/>
      </w:tblGrid>
      <w:tr w:rsidR="000E10BC" w:rsidRPr="009A7397" w:rsidTr="000E10BC">
        <w:trPr>
          <w:trHeight w:val="987"/>
        </w:trPr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0BC" w:rsidRPr="009A7397" w:rsidRDefault="000E10BC" w:rsidP="000E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7397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за освобождаване/задържане на гаранциите за участие при процедура по ЗОП с предмет „..............................” № </w:t>
            </w:r>
          </w:p>
          <w:p w:rsidR="000E10BC" w:rsidRPr="009A7397" w:rsidRDefault="000E10BC" w:rsidP="000E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7397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по ред 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0BC" w:rsidRPr="009A7397" w:rsidRDefault="000E10BC" w:rsidP="000E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7397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Наименование на участника/ статут в процедурата 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0BC" w:rsidRPr="009A7397" w:rsidRDefault="000E10BC" w:rsidP="000E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7397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Форма на гаранцията за участие (парична сума или банкова гаранция) 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0BC" w:rsidRPr="009A7397" w:rsidRDefault="000E10BC" w:rsidP="000E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7397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Извършено действие (освобождаване/</w:t>
            </w:r>
          </w:p>
          <w:p w:rsidR="000E10BC" w:rsidRPr="009A7397" w:rsidRDefault="000E10BC" w:rsidP="000E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7397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задържане) 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0BC" w:rsidRPr="009A7397" w:rsidRDefault="000E10BC" w:rsidP="000E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7397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Дата на освобождаване/ </w:t>
            </w:r>
          </w:p>
          <w:p w:rsidR="000E10BC" w:rsidRPr="009A7397" w:rsidRDefault="000E10BC" w:rsidP="000E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7397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задържане 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0BC" w:rsidRPr="009A7397" w:rsidRDefault="000E10BC" w:rsidP="000E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7397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Основание по ЗОП </w:t>
            </w:r>
          </w:p>
        </w:tc>
      </w:tr>
      <w:tr w:rsidR="000E10BC" w:rsidRPr="009A7397" w:rsidTr="000E10BC">
        <w:trPr>
          <w:trHeight w:val="159"/>
        </w:trPr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0BC" w:rsidRPr="009A7397" w:rsidRDefault="000E10BC" w:rsidP="000E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7397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1. 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0BC" w:rsidRPr="009A7397" w:rsidRDefault="000E10BC" w:rsidP="000E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7397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2. 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0BC" w:rsidRPr="009A7397" w:rsidRDefault="000E10BC" w:rsidP="000E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7397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3. 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0BC" w:rsidRPr="009A7397" w:rsidRDefault="000E10BC" w:rsidP="000E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7397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4. 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0BC" w:rsidRPr="009A7397" w:rsidRDefault="000E10BC" w:rsidP="000E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7397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5. 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0BC" w:rsidRPr="009A7397" w:rsidRDefault="000E10BC" w:rsidP="000E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A7397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6. </w:t>
            </w:r>
          </w:p>
        </w:tc>
      </w:tr>
    </w:tbl>
    <w:p w:rsidR="000E10BC" w:rsidRDefault="000E10BC" w:rsidP="000E10BC">
      <w:pPr>
        <w:pStyle w:val="Default"/>
        <w:rPr>
          <w:sz w:val="23"/>
          <w:szCs w:val="23"/>
        </w:rPr>
      </w:pPr>
    </w:p>
    <w:p w:rsidR="000E10BC" w:rsidRDefault="000E10BC" w:rsidP="000E10BC">
      <w:pPr>
        <w:pStyle w:val="Default"/>
        <w:rPr>
          <w:sz w:val="23"/>
          <w:szCs w:val="23"/>
        </w:rPr>
      </w:pPr>
    </w:p>
    <w:p w:rsidR="000E10BC" w:rsidRDefault="000E10BC" w:rsidP="000E10BC">
      <w:pPr>
        <w:pStyle w:val="Default"/>
        <w:rPr>
          <w:sz w:val="23"/>
          <w:szCs w:val="23"/>
        </w:rPr>
      </w:pPr>
    </w:p>
    <w:p w:rsidR="000E10BC" w:rsidRDefault="000E10BC" w:rsidP="000E10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Изготвил: .................. </w:t>
      </w:r>
    </w:p>
    <w:p w:rsidR="000E10BC" w:rsidRDefault="000E10BC" w:rsidP="000E10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(име, фамилия, длъжност) </w:t>
      </w:r>
    </w:p>
    <w:p w:rsidR="000E10BC" w:rsidRDefault="000E10BC" w:rsidP="000E10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Съгласували: </w:t>
      </w:r>
    </w:p>
    <w:p w:rsidR="000E10BC" w:rsidRDefault="000E10BC" w:rsidP="000E10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 </w:t>
      </w:r>
    </w:p>
    <w:p w:rsidR="000E10BC" w:rsidRDefault="000E10BC" w:rsidP="000E10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 </w:t>
      </w:r>
    </w:p>
    <w:p w:rsidR="000E10BC" w:rsidRDefault="000E10BC" w:rsidP="000E10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 </w:t>
      </w:r>
    </w:p>
    <w:p w:rsidR="000E10BC" w:rsidRDefault="000E10BC" w:rsidP="000E10B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Указания за попълване</w:t>
      </w:r>
      <w:r>
        <w:rPr>
          <w:b/>
          <w:bCs/>
          <w:sz w:val="23"/>
          <w:szCs w:val="23"/>
        </w:rPr>
        <w:t xml:space="preserve">: </w:t>
      </w:r>
    </w:p>
    <w:p w:rsidR="000E10BC" w:rsidRDefault="000E10BC" w:rsidP="000E10BC">
      <w:pPr>
        <w:pStyle w:val="Default"/>
        <w:ind w:left="720" w:hanging="360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1. В </w:t>
      </w:r>
      <w:r>
        <w:rPr>
          <w:b/>
          <w:bCs/>
          <w:i/>
          <w:iCs/>
          <w:sz w:val="23"/>
          <w:szCs w:val="23"/>
        </w:rPr>
        <w:t xml:space="preserve">колона 2 </w:t>
      </w:r>
      <w:r>
        <w:rPr>
          <w:i/>
          <w:iCs/>
          <w:sz w:val="23"/>
          <w:szCs w:val="23"/>
        </w:rPr>
        <w:t xml:space="preserve">се посочва наименованието на всеки участник в процедурата, както и статута му в процедурата след издаване на решението по чл. 38 от ЗОП (отстранен/класиран на трето и следващо място/класиран на първо и второ място/обжалвал). </w:t>
      </w:r>
    </w:p>
    <w:p w:rsidR="000E10BC" w:rsidRDefault="000E10BC" w:rsidP="000E10BC">
      <w:pPr>
        <w:pStyle w:val="Default"/>
        <w:ind w:left="720" w:hanging="360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2. В </w:t>
      </w:r>
      <w:r>
        <w:rPr>
          <w:b/>
          <w:bCs/>
          <w:i/>
          <w:iCs/>
          <w:sz w:val="23"/>
          <w:szCs w:val="23"/>
        </w:rPr>
        <w:t xml:space="preserve">колона 3 </w:t>
      </w:r>
      <w:r>
        <w:rPr>
          <w:i/>
          <w:iCs/>
          <w:sz w:val="23"/>
          <w:szCs w:val="23"/>
        </w:rPr>
        <w:t xml:space="preserve">се посочва формата, под която е представена гаранция за участие от конкретния участник. </w:t>
      </w:r>
    </w:p>
    <w:p w:rsidR="000E10BC" w:rsidRDefault="000E10BC" w:rsidP="000E10BC">
      <w:pPr>
        <w:pStyle w:val="Default"/>
        <w:ind w:left="720" w:hanging="360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3. В </w:t>
      </w:r>
      <w:r>
        <w:rPr>
          <w:b/>
          <w:bCs/>
          <w:i/>
          <w:iCs/>
          <w:sz w:val="23"/>
          <w:szCs w:val="23"/>
        </w:rPr>
        <w:t xml:space="preserve">колона 4 </w:t>
      </w:r>
      <w:r>
        <w:rPr>
          <w:i/>
          <w:iCs/>
          <w:sz w:val="23"/>
          <w:szCs w:val="23"/>
        </w:rPr>
        <w:t xml:space="preserve">се посочва дали гаранцията за участие на съответния участник е освободена или задържана. </w:t>
      </w:r>
    </w:p>
    <w:p w:rsidR="000E10BC" w:rsidRDefault="000E10BC" w:rsidP="000E10BC">
      <w:pPr>
        <w:pStyle w:val="Default"/>
        <w:ind w:left="720" w:hanging="360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4. В </w:t>
      </w:r>
      <w:r>
        <w:rPr>
          <w:b/>
          <w:bCs/>
          <w:i/>
          <w:iCs/>
          <w:sz w:val="23"/>
          <w:szCs w:val="23"/>
        </w:rPr>
        <w:t xml:space="preserve">колона 6 </w:t>
      </w:r>
      <w:r>
        <w:rPr>
          <w:i/>
          <w:iCs/>
          <w:sz w:val="23"/>
          <w:szCs w:val="23"/>
        </w:rPr>
        <w:t xml:space="preserve">се посочва правното основание по чл. 61 и 62 от ЗОП за освобождаване/задържане на гаранцията за участие, което трябва да кореспондира със статута на конкретния участник в процедурата. </w:t>
      </w:r>
    </w:p>
    <w:p w:rsidR="000E10BC" w:rsidRDefault="000E10BC" w:rsidP="000E10BC">
      <w:pPr>
        <w:pStyle w:val="Default"/>
        <w:rPr>
          <w:sz w:val="23"/>
          <w:szCs w:val="23"/>
        </w:rPr>
      </w:pPr>
    </w:p>
    <w:p w:rsidR="000E10BC" w:rsidRDefault="000E10BC" w:rsidP="000E1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t>12</w:t>
      </w:r>
    </w:p>
    <w:p w:rsidR="000E10BC" w:rsidRDefault="000E10BC" w:rsidP="009A7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0E10BC" w:rsidRDefault="000E10BC" w:rsidP="000E10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</w:pPr>
    </w:p>
    <w:p w:rsidR="000E10BC" w:rsidRDefault="000E10BC" w:rsidP="000E10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</w:pPr>
    </w:p>
    <w:p w:rsidR="000E10BC" w:rsidRDefault="000E10BC" w:rsidP="000E10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</w:pPr>
    </w:p>
    <w:p w:rsidR="000E10BC" w:rsidRDefault="000E10BC" w:rsidP="000E10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</w:pPr>
    </w:p>
    <w:p w:rsidR="000E10BC" w:rsidRDefault="000E10BC" w:rsidP="000E10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</w:pPr>
      <w:r w:rsidRPr="000E10BC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 xml:space="preserve">Приложение № 2 </w:t>
      </w:r>
    </w:p>
    <w:p w:rsidR="000E10BC" w:rsidRDefault="000E10BC" w:rsidP="000E10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</w:pPr>
    </w:p>
    <w:p w:rsidR="000E10BC" w:rsidRPr="000E10BC" w:rsidRDefault="000E10BC" w:rsidP="000E10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E10BC" w:rsidRDefault="000E10BC" w:rsidP="000E1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0E10B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ИНФОРМАЦИЯ </w:t>
      </w:r>
    </w:p>
    <w:p w:rsidR="000E10BC" w:rsidRDefault="000E10BC" w:rsidP="000E10B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за извършени плащания по договор за </w:t>
      </w:r>
      <w:proofErr w:type="spellStart"/>
      <w:r>
        <w:rPr>
          <w:b/>
          <w:bCs/>
          <w:sz w:val="23"/>
          <w:szCs w:val="23"/>
        </w:rPr>
        <w:t>подизпълнение</w:t>
      </w:r>
      <w:proofErr w:type="spellEnd"/>
      <w:r>
        <w:rPr>
          <w:b/>
          <w:bCs/>
          <w:sz w:val="23"/>
          <w:szCs w:val="23"/>
        </w:rPr>
        <w:t xml:space="preserve"> към договор за обществена поръчка № ............ с предмет „......................”</w:t>
      </w:r>
    </w:p>
    <w:p w:rsidR="000E10BC" w:rsidRPr="000E10BC" w:rsidRDefault="000E10BC" w:rsidP="000E1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W w:w="11787" w:type="dxa"/>
        <w:tblInd w:w="-13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371"/>
        <w:gridCol w:w="2104"/>
        <w:gridCol w:w="2104"/>
        <w:gridCol w:w="2104"/>
        <w:gridCol w:w="2104"/>
      </w:tblGrid>
      <w:tr w:rsidR="000E10BC" w:rsidRPr="000E10BC" w:rsidTr="000E10BC">
        <w:trPr>
          <w:trHeight w:val="849"/>
        </w:trPr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0BC" w:rsidRPr="000E10BC" w:rsidRDefault="000E10BC" w:rsidP="000E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E10B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за извършени плащания по договор за </w:t>
            </w:r>
            <w:proofErr w:type="spellStart"/>
            <w:r w:rsidRPr="000E10B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подизпълнение</w:t>
            </w:r>
            <w:proofErr w:type="spellEnd"/>
            <w:r w:rsidRPr="000E10B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към договор за обществена поръчка № ............ с предмет „......................” Наименование на подизпълнителя 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0BC" w:rsidRPr="000E10BC" w:rsidRDefault="000E10BC" w:rsidP="000E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E10B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Дата на извършено плащане от изпълнителя към подизпълнителя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0BC" w:rsidRPr="000E10BC" w:rsidRDefault="000E10BC" w:rsidP="000E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E10B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Вид на плащането (авансово, междинно, окончателно) 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0BC" w:rsidRPr="000E10BC" w:rsidRDefault="000E10BC" w:rsidP="000E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E10B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Размер на извършеното плащане (с и без ДДС) 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0BC" w:rsidRPr="000E10BC" w:rsidRDefault="000E10BC" w:rsidP="000E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E10B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Основание за плащането </w:t>
            </w:r>
          </w:p>
        </w:tc>
      </w:tr>
      <w:tr w:rsidR="000E10BC" w:rsidRPr="000E10BC" w:rsidTr="000E10BC">
        <w:trPr>
          <w:trHeight w:val="159"/>
        </w:trPr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0BC" w:rsidRPr="000E10BC" w:rsidRDefault="000E10BC" w:rsidP="000E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E10B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1. 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0BC" w:rsidRPr="000E10BC" w:rsidRDefault="000E10BC" w:rsidP="000E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E10B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2. 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0BC" w:rsidRPr="000E10BC" w:rsidRDefault="000E10BC" w:rsidP="000E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E10B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3. 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0BC" w:rsidRPr="000E10BC" w:rsidRDefault="000E10BC" w:rsidP="000E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E10B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4. 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0BC" w:rsidRPr="000E10BC" w:rsidRDefault="000E10BC" w:rsidP="000E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E10B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5. </w:t>
            </w:r>
          </w:p>
        </w:tc>
      </w:tr>
    </w:tbl>
    <w:p w:rsidR="000E10BC" w:rsidRDefault="000E10BC" w:rsidP="009A7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0E10BC" w:rsidRDefault="000E10BC" w:rsidP="009A7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0E10BC" w:rsidRDefault="000E10BC" w:rsidP="000E10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Изготвил: </w:t>
      </w:r>
    </w:p>
    <w:p w:rsidR="000E10BC" w:rsidRDefault="000E10BC" w:rsidP="000E10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(име, фамилия, длъжност) </w:t>
      </w:r>
    </w:p>
    <w:p w:rsidR="000E10BC" w:rsidRDefault="000E10BC" w:rsidP="000E10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Съгласували: </w:t>
      </w:r>
    </w:p>
    <w:p w:rsidR="000E10BC" w:rsidRDefault="000E10BC" w:rsidP="000E10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 </w:t>
      </w:r>
    </w:p>
    <w:p w:rsidR="000E10BC" w:rsidRDefault="000E10BC" w:rsidP="000E10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 </w:t>
      </w:r>
    </w:p>
    <w:p w:rsidR="000E10BC" w:rsidRDefault="000E10BC" w:rsidP="000E10B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Указания за попълване</w:t>
      </w:r>
      <w:r>
        <w:rPr>
          <w:b/>
          <w:bCs/>
          <w:sz w:val="23"/>
          <w:szCs w:val="23"/>
        </w:rPr>
        <w:t xml:space="preserve">: </w:t>
      </w:r>
    </w:p>
    <w:p w:rsidR="000E10BC" w:rsidRDefault="000E10BC" w:rsidP="000E10BC">
      <w:pPr>
        <w:pStyle w:val="Default"/>
        <w:ind w:left="720" w:hanging="360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1. В </w:t>
      </w:r>
      <w:r>
        <w:rPr>
          <w:b/>
          <w:bCs/>
          <w:i/>
          <w:iCs/>
          <w:sz w:val="23"/>
          <w:szCs w:val="23"/>
        </w:rPr>
        <w:t xml:space="preserve">колона 1 </w:t>
      </w:r>
      <w:r>
        <w:rPr>
          <w:i/>
          <w:iCs/>
          <w:sz w:val="23"/>
          <w:szCs w:val="23"/>
        </w:rPr>
        <w:t xml:space="preserve">се посочва наименованието на подизпълнителя, плащанията към който се отразяват в информацията. В случаи на повече от един подизпълнител по един и същи договор за обществена поръчка, се попълват необходимия брой редове. </w:t>
      </w:r>
    </w:p>
    <w:p w:rsidR="000E10BC" w:rsidRDefault="000E10BC" w:rsidP="000E10BC">
      <w:pPr>
        <w:pStyle w:val="Default"/>
        <w:ind w:left="720" w:hanging="360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2. В </w:t>
      </w:r>
      <w:r>
        <w:rPr>
          <w:b/>
          <w:bCs/>
          <w:i/>
          <w:iCs/>
          <w:sz w:val="23"/>
          <w:szCs w:val="23"/>
        </w:rPr>
        <w:t xml:space="preserve">колона 2 </w:t>
      </w:r>
      <w:r>
        <w:rPr>
          <w:i/>
          <w:iCs/>
          <w:sz w:val="23"/>
          <w:szCs w:val="23"/>
        </w:rPr>
        <w:t xml:space="preserve">се посочва дата на извършено плащане от изпълнителя към подизпълнителя, съобразно представените от изпълнителя на възложителя документи, доказващи извършени плащания. </w:t>
      </w:r>
    </w:p>
    <w:p w:rsidR="000E10BC" w:rsidRDefault="000E10BC" w:rsidP="000E10BC">
      <w:pPr>
        <w:pStyle w:val="Default"/>
        <w:ind w:left="720" w:hanging="360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3. В </w:t>
      </w:r>
      <w:r>
        <w:rPr>
          <w:b/>
          <w:bCs/>
          <w:i/>
          <w:iCs/>
          <w:sz w:val="23"/>
          <w:szCs w:val="23"/>
        </w:rPr>
        <w:t xml:space="preserve">колона 5 </w:t>
      </w:r>
      <w:r>
        <w:rPr>
          <w:i/>
          <w:iCs/>
          <w:sz w:val="23"/>
          <w:szCs w:val="23"/>
        </w:rPr>
        <w:t xml:space="preserve">се посочва основанието за извършеното плащане (клауза от договора, № и дата на фактура за аванс (при авансово плащане); дата, № на протокол за приемане на работа и/или № и дата на фактура (при междинно и окончателно плащане). </w:t>
      </w:r>
    </w:p>
    <w:p w:rsidR="000E10BC" w:rsidRDefault="000E10BC" w:rsidP="000E10BC">
      <w:pPr>
        <w:pStyle w:val="Default"/>
        <w:rPr>
          <w:sz w:val="23"/>
          <w:szCs w:val="23"/>
        </w:rPr>
      </w:pPr>
    </w:p>
    <w:p w:rsidR="000E10BC" w:rsidRPr="009A7397" w:rsidRDefault="000E10BC" w:rsidP="000E1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>
        <w:t>13</w:t>
      </w:r>
    </w:p>
    <w:p w:rsidR="000E10BC" w:rsidRDefault="000E10BC" w:rsidP="000E10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</w:pPr>
    </w:p>
    <w:p w:rsidR="000E10BC" w:rsidRDefault="000E10BC" w:rsidP="000E10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</w:pPr>
    </w:p>
    <w:p w:rsidR="000E10BC" w:rsidRDefault="000E10BC" w:rsidP="000E10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</w:pPr>
    </w:p>
    <w:p w:rsidR="000E10BC" w:rsidRDefault="000E10BC" w:rsidP="000E10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</w:pPr>
    </w:p>
    <w:p w:rsidR="000E10BC" w:rsidRDefault="000E10BC" w:rsidP="000E10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</w:pPr>
    </w:p>
    <w:p w:rsidR="000E10BC" w:rsidRDefault="000E10BC" w:rsidP="000E10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</w:pPr>
    </w:p>
    <w:p w:rsidR="000E10BC" w:rsidRDefault="000E10BC" w:rsidP="000E10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</w:pPr>
    </w:p>
    <w:p w:rsidR="000E10BC" w:rsidRDefault="000E10BC" w:rsidP="000E10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</w:pPr>
    </w:p>
    <w:p w:rsidR="000E10BC" w:rsidRDefault="000E10BC" w:rsidP="000E10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</w:pPr>
    </w:p>
    <w:p w:rsidR="000E10BC" w:rsidRDefault="000E10BC" w:rsidP="000E10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</w:pPr>
    </w:p>
    <w:p w:rsidR="000E10BC" w:rsidRDefault="000E10BC" w:rsidP="000E10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</w:pPr>
    </w:p>
    <w:p w:rsidR="000E10BC" w:rsidRDefault="000E10BC" w:rsidP="000E10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</w:pPr>
    </w:p>
    <w:p w:rsidR="000E10BC" w:rsidRDefault="000E10BC" w:rsidP="000E10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</w:pPr>
    </w:p>
    <w:p w:rsidR="000E10BC" w:rsidRDefault="000E10BC" w:rsidP="000E10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</w:pPr>
    </w:p>
    <w:p w:rsidR="000E10BC" w:rsidRDefault="000E10BC" w:rsidP="000E10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</w:pPr>
    </w:p>
    <w:p w:rsidR="000E10BC" w:rsidRDefault="000E10BC" w:rsidP="000E10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</w:pPr>
    </w:p>
    <w:p w:rsidR="000E10BC" w:rsidRDefault="000E10BC" w:rsidP="000E10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</w:pPr>
    </w:p>
    <w:p w:rsidR="000E10BC" w:rsidRPr="000E10BC" w:rsidRDefault="000E10BC" w:rsidP="000E10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E10BC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 xml:space="preserve">Приложение № 3.1 </w:t>
      </w:r>
    </w:p>
    <w:p w:rsidR="000E10BC" w:rsidRDefault="000E10BC" w:rsidP="000E1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0E10BC" w:rsidRDefault="000E10BC" w:rsidP="000E1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0E10BC" w:rsidRDefault="000E10BC" w:rsidP="000E1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0E10BC" w:rsidRDefault="000E10BC" w:rsidP="000E1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0E10BC" w:rsidRDefault="000E10BC" w:rsidP="000E1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0E10BC" w:rsidRDefault="000E10BC" w:rsidP="000E1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0E10B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ИНФОРМАЦИЯ </w:t>
      </w:r>
    </w:p>
    <w:p w:rsidR="000E10BC" w:rsidRDefault="000E10BC" w:rsidP="000E1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0E10BC" w:rsidRDefault="000E10BC" w:rsidP="000E10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b/>
          <w:bCs/>
          <w:sz w:val="23"/>
          <w:szCs w:val="23"/>
        </w:rPr>
        <w:t>за извършени плащания по договор за обществена поръчка № ............ с предмет „......................”</w:t>
      </w:r>
    </w:p>
    <w:p w:rsidR="000E10BC" w:rsidRDefault="000E10BC" w:rsidP="000E1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0E10BC" w:rsidRDefault="000E10BC" w:rsidP="000E1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0E10BC" w:rsidRDefault="000E10BC" w:rsidP="000E1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0E10BC" w:rsidRDefault="000E10BC" w:rsidP="000E1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0E10BC" w:rsidRPr="000E10BC" w:rsidRDefault="000E10BC" w:rsidP="000E10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W w:w="11382" w:type="dxa"/>
        <w:tblInd w:w="-116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322"/>
        <w:gridCol w:w="1946"/>
        <w:gridCol w:w="2084"/>
        <w:gridCol w:w="2015"/>
        <w:gridCol w:w="2015"/>
      </w:tblGrid>
      <w:tr w:rsidR="000E10BC" w:rsidRPr="000E10BC" w:rsidTr="000E10BC">
        <w:trPr>
          <w:trHeight w:val="763"/>
        </w:trPr>
        <w:tc>
          <w:tcPr>
            <w:tcW w:w="3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0BC" w:rsidRPr="000E10BC" w:rsidRDefault="000E10BC" w:rsidP="000E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E10B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за извършени плащания по договор за обществена поръчка № ............ с предмет „......................” Наименование на изпълнителя 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0BC" w:rsidRPr="000E10BC" w:rsidRDefault="000E10BC" w:rsidP="000E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E10B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Дата на извършено плащане 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0BC" w:rsidRPr="000E10BC" w:rsidRDefault="000E10BC" w:rsidP="000E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E10B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Вид на плащането (авансово, междинно, окончателно) 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0BC" w:rsidRPr="000E10BC" w:rsidRDefault="000E10BC" w:rsidP="000E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E10B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Размер на извършеното плащане (с и без ДДС) 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0BC" w:rsidRPr="000E10BC" w:rsidRDefault="000E10BC" w:rsidP="000E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E10B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Основание за плащането </w:t>
            </w:r>
          </w:p>
        </w:tc>
      </w:tr>
      <w:tr w:rsidR="000E10BC" w:rsidRPr="000E10BC" w:rsidTr="000E10BC">
        <w:trPr>
          <w:trHeight w:val="170"/>
        </w:trPr>
        <w:tc>
          <w:tcPr>
            <w:tcW w:w="3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0BC" w:rsidRPr="000E10BC" w:rsidRDefault="000E10BC" w:rsidP="000E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E10B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1. 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0BC" w:rsidRPr="000E10BC" w:rsidRDefault="000E10BC" w:rsidP="000E10BC">
            <w:r w:rsidRPr="000E10BC">
              <w:t xml:space="preserve">2. 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0BC" w:rsidRPr="000E10BC" w:rsidRDefault="000E10BC" w:rsidP="000E10BC">
            <w:r w:rsidRPr="000E10BC">
              <w:t xml:space="preserve">3. 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0BC" w:rsidRPr="000E10BC" w:rsidRDefault="000E10BC" w:rsidP="000E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E10B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4. 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0BC" w:rsidRPr="000E10BC" w:rsidRDefault="000E10BC" w:rsidP="000E10BC">
            <w:pPr>
              <w:pStyle w:val="a3"/>
            </w:pPr>
            <w:r w:rsidRPr="000E10BC">
              <w:t xml:space="preserve">5. </w:t>
            </w:r>
          </w:p>
        </w:tc>
      </w:tr>
    </w:tbl>
    <w:p w:rsidR="000E10BC" w:rsidRDefault="000E10BC" w:rsidP="000E10BC">
      <w:pPr>
        <w:pStyle w:val="Default"/>
        <w:jc w:val="right"/>
        <w:rPr>
          <w:b/>
          <w:bCs/>
          <w:sz w:val="23"/>
          <w:szCs w:val="23"/>
          <w:u w:val="single"/>
        </w:rPr>
      </w:pPr>
    </w:p>
    <w:p w:rsidR="000E10BC" w:rsidRDefault="000E10BC" w:rsidP="000E10BC">
      <w:pPr>
        <w:pStyle w:val="Default"/>
        <w:jc w:val="right"/>
        <w:rPr>
          <w:b/>
          <w:bCs/>
          <w:sz w:val="23"/>
          <w:szCs w:val="23"/>
          <w:u w:val="single"/>
        </w:rPr>
      </w:pPr>
    </w:p>
    <w:p w:rsidR="000E10BC" w:rsidRDefault="000E10BC" w:rsidP="000E10BC">
      <w:pPr>
        <w:pStyle w:val="Default"/>
        <w:jc w:val="right"/>
        <w:rPr>
          <w:b/>
          <w:bCs/>
          <w:sz w:val="23"/>
          <w:szCs w:val="23"/>
          <w:u w:val="single"/>
        </w:rPr>
      </w:pPr>
    </w:p>
    <w:p w:rsidR="000E10BC" w:rsidRDefault="000E10BC" w:rsidP="000E10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Изготвил: </w:t>
      </w:r>
    </w:p>
    <w:p w:rsidR="000E10BC" w:rsidRDefault="000E10BC" w:rsidP="000E10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(име, фамилия, длъжност) </w:t>
      </w:r>
    </w:p>
    <w:p w:rsidR="000E10BC" w:rsidRDefault="000E10BC" w:rsidP="000E10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Съгласували: </w:t>
      </w:r>
    </w:p>
    <w:p w:rsidR="000E10BC" w:rsidRDefault="000E10BC" w:rsidP="000E10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 </w:t>
      </w:r>
    </w:p>
    <w:p w:rsidR="000E10BC" w:rsidRDefault="000E10BC" w:rsidP="000E10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 </w:t>
      </w:r>
    </w:p>
    <w:p w:rsidR="000E10BC" w:rsidRDefault="000E10BC" w:rsidP="000E10B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Указания за попълване</w:t>
      </w:r>
      <w:r>
        <w:rPr>
          <w:b/>
          <w:bCs/>
          <w:sz w:val="23"/>
          <w:szCs w:val="23"/>
        </w:rPr>
        <w:t xml:space="preserve">: </w:t>
      </w:r>
    </w:p>
    <w:p w:rsidR="000E10BC" w:rsidRDefault="000E10BC" w:rsidP="000E10BC">
      <w:pPr>
        <w:pStyle w:val="Default"/>
        <w:ind w:left="720" w:hanging="360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1. В </w:t>
      </w:r>
      <w:r>
        <w:rPr>
          <w:b/>
          <w:bCs/>
          <w:i/>
          <w:iCs/>
          <w:sz w:val="23"/>
          <w:szCs w:val="23"/>
        </w:rPr>
        <w:t xml:space="preserve">колона 2 </w:t>
      </w:r>
      <w:r>
        <w:rPr>
          <w:i/>
          <w:iCs/>
          <w:sz w:val="23"/>
          <w:szCs w:val="23"/>
        </w:rPr>
        <w:t xml:space="preserve">се посочва дата на извършено плащане към изпълнителя, съобразно платежния документ при възложителя. </w:t>
      </w:r>
    </w:p>
    <w:p w:rsidR="000E10BC" w:rsidRDefault="000E10BC" w:rsidP="000E10BC">
      <w:pPr>
        <w:pStyle w:val="Default"/>
        <w:ind w:left="720" w:hanging="360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2. В </w:t>
      </w:r>
      <w:r>
        <w:rPr>
          <w:b/>
          <w:bCs/>
          <w:i/>
          <w:iCs/>
          <w:sz w:val="23"/>
          <w:szCs w:val="23"/>
        </w:rPr>
        <w:t xml:space="preserve">колона 5 </w:t>
      </w:r>
      <w:r>
        <w:rPr>
          <w:i/>
          <w:iCs/>
          <w:sz w:val="23"/>
          <w:szCs w:val="23"/>
        </w:rPr>
        <w:t xml:space="preserve">се посочва основанието за извършеното плащане (клауза от договора, № и дата на фактура за аванс (при авансово плащане); дата, № на протокол за приемане на работа и/или № и дата на фактура (при междинно и окончателно плащане). </w:t>
      </w:r>
    </w:p>
    <w:p w:rsidR="000E10BC" w:rsidRDefault="000E10BC" w:rsidP="000E10BC">
      <w:pPr>
        <w:pStyle w:val="Default"/>
        <w:rPr>
          <w:sz w:val="23"/>
          <w:szCs w:val="23"/>
        </w:rPr>
      </w:pPr>
    </w:p>
    <w:p w:rsidR="000E10BC" w:rsidRDefault="000E10BC" w:rsidP="000E10BC">
      <w:pPr>
        <w:pStyle w:val="Default"/>
        <w:jc w:val="right"/>
        <w:rPr>
          <w:b/>
          <w:bCs/>
          <w:sz w:val="23"/>
          <w:szCs w:val="23"/>
          <w:u w:val="single"/>
        </w:rPr>
      </w:pPr>
      <w:r>
        <w:rPr>
          <w:color w:val="auto"/>
        </w:rPr>
        <w:t>14</w:t>
      </w:r>
    </w:p>
    <w:p w:rsidR="000E10BC" w:rsidRDefault="000E10BC" w:rsidP="000E10BC">
      <w:pPr>
        <w:pStyle w:val="Default"/>
        <w:jc w:val="right"/>
        <w:rPr>
          <w:b/>
          <w:bCs/>
          <w:sz w:val="23"/>
          <w:szCs w:val="23"/>
          <w:u w:val="single"/>
        </w:rPr>
      </w:pPr>
    </w:p>
    <w:p w:rsidR="000E10BC" w:rsidRDefault="000E10BC" w:rsidP="000E10BC">
      <w:pPr>
        <w:pStyle w:val="Default"/>
        <w:jc w:val="right"/>
        <w:rPr>
          <w:b/>
          <w:bCs/>
          <w:sz w:val="23"/>
          <w:szCs w:val="23"/>
          <w:u w:val="single"/>
        </w:rPr>
      </w:pPr>
    </w:p>
    <w:p w:rsidR="000E10BC" w:rsidRDefault="000E10BC" w:rsidP="000E10BC">
      <w:pPr>
        <w:pStyle w:val="Default"/>
        <w:jc w:val="right"/>
        <w:rPr>
          <w:b/>
          <w:bCs/>
          <w:sz w:val="23"/>
          <w:szCs w:val="23"/>
          <w:u w:val="single"/>
        </w:rPr>
      </w:pPr>
    </w:p>
    <w:p w:rsidR="000E10BC" w:rsidRDefault="000E10BC" w:rsidP="000E10BC">
      <w:pPr>
        <w:pStyle w:val="Default"/>
        <w:jc w:val="right"/>
        <w:rPr>
          <w:b/>
          <w:bCs/>
          <w:sz w:val="23"/>
          <w:szCs w:val="23"/>
          <w:u w:val="single"/>
        </w:rPr>
      </w:pPr>
    </w:p>
    <w:p w:rsidR="000E10BC" w:rsidRDefault="000E10BC" w:rsidP="000E10BC">
      <w:pPr>
        <w:pStyle w:val="Default"/>
        <w:jc w:val="right"/>
        <w:rPr>
          <w:b/>
          <w:bCs/>
          <w:sz w:val="23"/>
          <w:szCs w:val="23"/>
          <w:u w:val="single"/>
        </w:rPr>
      </w:pPr>
    </w:p>
    <w:p w:rsidR="000E10BC" w:rsidRDefault="000E10BC" w:rsidP="000E10BC">
      <w:pPr>
        <w:pStyle w:val="Default"/>
        <w:jc w:val="right"/>
        <w:rPr>
          <w:b/>
          <w:bCs/>
          <w:sz w:val="23"/>
          <w:szCs w:val="23"/>
          <w:u w:val="single"/>
        </w:rPr>
      </w:pPr>
    </w:p>
    <w:p w:rsidR="000E10BC" w:rsidRDefault="000E10BC" w:rsidP="000E10BC">
      <w:pPr>
        <w:pStyle w:val="Default"/>
        <w:jc w:val="right"/>
        <w:rPr>
          <w:b/>
          <w:bCs/>
          <w:sz w:val="23"/>
          <w:szCs w:val="23"/>
          <w:u w:val="single"/>
        </w:rPr>
      </w:pPr>
    </w:p>
    <w:p w:rsidR="000E10BC" w:rsidRDefault="000E10BC" w:rsidP="000E10BC">
      <w:pPr>
        <w:pStyle w:val="Default"/>
        <w:jc w:val="right"/>
        <w:rPr>
          <w:b/>
          <w:bCs/>
          <w:sz w:val="23"/>
          <w:szCs w:val="23"/>
          <w:u w:val="single"/>
        </w:rPr>
      </w:pPr>
    </w:p>
    <w:p w:rsidR="000E10BC" w:rsidRDefault="000E10BC" w:rsidP="000E10BC">
      <w:pPr>
        <w:pStyle w:val="Default"/>
        <w:jc w:val="right"/>
        <w:rPr>
          <w:b/>
          <w:bCs/>
          <w:sz w:val="23"/>
          <w:szCs w:val="23"/>
          <w:u w:val="single"/>
        </w:rPr>
      </w:pPr>
    </w:p>
    <w:p w:rsidR="000E10BC" w:rsidRDefault="000E10BC" w:rsidP="000E10BC">
      <w:pPr>
        <w:pStyle w:val="Default"/>
        <w:jc w:val="right"/>
        <w:rPr>
          <w:b/>
          <w:bCs/>
          <w:sz w:val="23"/>
          <w:szCs w:val="23"/>
          <w:u w:val="single"/>
        </w:rPr>
      </w:pPr>
    </w:p>
    <w:p w:rsidR="000E10BC" w:rsidRDefault="000E10BC" w:rsidP="000E10BC">
      <w:pPr>
        <w:pStyle w:val="Default"/>
        <w:jc w:val="right"/>
        <w:rPr>
          <w:b/>
          <w:bCs/>
          <w:sz w:val="23"/>
          <w:szCs w:val="23"/>
          <w:u w:val="single"/>
        </w:rPr>
      </w:pPr>
    </w:p>
    <w:p w:rsidR="000E10BC" w:rsidRDefault="000E10BC" w:rsidP="000E10BC">
      <w:pPr>
        <w:pStyle w:val="Default"/>
        <w:rPr>
          <w:b/>
          <w:bCs/>
          <w:sz w:val="23"/>
          <w:szCs w:val="23"/>
          <w:u w:val="single"/>
        </w:rPr>
      </w:pPr>
    </w:p>
    <w:p w:rsidR="000E10BC" w:rsidRDefault="000E10BC" w:rsidP="000E10BC">
      <w:pPr>
        <w:pStyle w:val="Default"/>
        <w:rPr>
          <w:b/>
          <w:bCs/>
          <w:sz w:val="23"/>
          <w:szCs w:val="23"/>
          <w:u w:val="single"/>
        </w:rPr>
      </w:pPr>
    </w:p>
    <w:p w:rsidR="000E10BC" w:rsidRDefault="000E10BC" w:rsidP="000E10BC">
      <w:pPr>
        <w:pStyle w:val="Default"/>
        <w:jc w:val="right"/>
        <w:rPr>
          <w:b/>
          <w:bCs/>
          <w:sz w:val="23"/>
          <w:szCs w:val="23"/>
          <w:u w:val="single"/>
        </w:rPr>
      </w:pPr>
    </w:p>
    <w:p w:rsidR="000E10BC" w:rsidRDefault="000E10BC" w:rsidP="000E10BC">
      <w:pPr>
        <w:pStyle w:val="Default"/>
        <w:jc w:val="right"/>
      </w:pPr>
      <w:r>
        <w:rPr>
          <w:b/>
          <w:bCs/>
          <w:sz w:val="23"/>
          <w:szCs w:val="23"/>
          <w:u w:val="single"/>
        </w:rPr>
        <w:t xml:space="preserve">Приложение № 3.2 </w:t>
      </w:r>
    </w:p>
    <w:p w:rsidR="000E10BC" w:rsidRDefault="000E10BC" w:rsidP="000E10BC">
      <w:pPr>
        <w:pStyle w:val="Default"/>
        <w:jc w:val="center"/>
        <w:rPr>
          <w:b/>
          <w:bCs/>
          <w:sz w:val="23"/>
          <w:szCs w:val="23"/>
        </w:rPr>
      </w:pPr>
    </w:p>
    <w:p w:rsidR="000E10BC" w:rsidRDefault="000E10BC" w:rsidP="000E10B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ОБОБЩЕНА ИНФОРМАЦИЯ </w:t>
      </w:r>
    </w:p>
    <w:p w:rsidR="000E10BC" w:rsidRDefault="000E10BC" w:rsidP="000E10B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за извършени плащания по договор за обществена поръчка № ............ с предмет „......................”</w:t>
      </w:r>
    </w:p>
    <w:tbl>
      <w:tblPr>
        <w:tblW w:w="11340" w:type="dxa"/>
        <w:tblInd w:w="-114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68"/>
        <w:gridCol w:w="2018"/>
        <w:gridCol w:w="2018"/>
        <w:gridCol w:w="2018"/>
        <w:gridCol w:w="2018"/>
      </w:tblGrid>
      <w:tr w:rsidR="000E10BC" w:rsidRPr="000E10BC" w:rsidTr="000E10BC">
        <w:trPr>
          <w:trHeight w:val="849"/>
        </w:trPr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0BC" w:rsidRPr="000E10BC" w:rsidRDefault="000E10BC" w:rsidP="000E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E10B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Наименование на изпълнителя 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0BC" w:rsidRPr="000E10BC" w:rsidRDefault="000E10BC" w:rsidP="000E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E10B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Период на извършване на плащания 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0BC" w:rsidRPr="000E10BC" w:rsidRDefault="000E10BC" w:rsidP="000E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E10B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Брой на извършените плащания за периода 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0BC" w:rsidRPr="000E10BC" w:rsidRDefault="000E10BC" w:rsidP="000E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E10B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Общ размер на извършените плащания за периода (с и без ДДС) 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0BC" w:rsidRPr="000E10BC" w:rsidRDefault="000E10BC" w:rsidP="000E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E10B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Основание за плащането </w:t>
            </w:r>
          </w:p>
        </w:tc>
      </w:tr>
      <w:tr w:rsidR="000E10BC" w:rsidRPr="000E10BC" w:rsidTr="000E10BC">
        <w:trPr>
          <w:trHeight w:val="159"/>
        </w:trPr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0BC" w:rsidRPr="000E10BC" w:rsidRDefault="000E10BC" w:rsidP="000E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E10B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1. 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0BC" w:rsidRPr="000E10BC" w:rsidRDefault="000E10BC" w:rsidP="000E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E10B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2. 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0BC" w:rsidRPr="000E10BC" w:rsidRDefault="000E10BC" w:rsidP="000E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E10B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3. 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0BC" w:rsidRPr="000E10BC" w:rsidRDefault="000E10BC" w:rsidP="000E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E10B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4. 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0BC" w:rsidRPr="000E10BC" w:rsidRDefault="000E10BC" w:rsidP="000E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E10B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5. </w:t>
            </w:r>
          </w:p>
        </w:tc>
      </w:tr>
    </w:tbl>
    <w:p w:rsidR="000E10BC" w:rsidRDefault="000E10BC" w:rsidP="000E10BC">
      <w:pPr>
        <w:pStyle w:val="Default"/>
        <w:rPr>
          <w:sz w:val="23"/>
          <w:szCs w:val="23"/>
        </w:rPr>
      </w:pPr>
    </w:p>
    <w:p w:rsidR="000E10BC" w:rsidRDefault="000E10BC" w:rsidP="000E10BC">
      <w:pPr>
        <w:pStyle w:val="Default"/>
        <w:rPr>
          <w:sz w:val="23"/>
          <w:szCs w:val="23"/>
        </w:rPr>
      </w:pPr>
    </w:p>
    <w:p w:rsidR="000E10BC" w:rsidRDefault="000E10BC" w:rsidP="000E10BC">
      <w:pPr>
        <w:pStyle w:val="Default"/>
        <w:rPr>
          <w:sz w:val="23"/>
          <w:szCs w:val="23"/>
        </w:rPr>
      </w:pPr>
    </w:p>
    <w:p w:rsidR="000E10BC" w:rsidRDefault="000E10BC" w:rsidP="000E10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Изготвил: </w:t>
      </w:r>
    </w:p>
    <w:p w:rsidR="000E10BC" w:rsidRDefault="000E10BC" w:rsidP="000E10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(име, фамилия, длъжност) </w:t>
      </w:r>
    </w:p>
    <w:p w:rsidR="000E10BC" w:rsidRDefault="000E10BC" w:rsidP="000E10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Съгласували: </w:t>
      </w:r>
    </w:p>
    <w:p w:rsidR="000E10BC" w:rsidRDefault="000E10BC" w:rsidP="000E10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 </w:t>
      </w:r>
    </w:p>
    <w:p w:rsidR="000E10BC" w:rsidRDefault="000E10BC" w:rsidP="000E10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 </w:t>
      </w:r>
    </w:p>
    <w:p w:rsidR="000E10BC" w:rsidRDefault="000E10BC" w:rsidP="000E10B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Указания за попълване</w:t>
      </w:r>
      <w:r>
        <w:rPr>
          <w:b/>
          <w:bCs/>
          <w:sz w:val="23"/>
          <w:szCs w:val="23"/>
        </w:rPr>
        <w:t xml:space="preserve">: </w:t>
      </w:r>
    </w:p>
    <w:p w:rsidR="000E10BC" w:rsidRDefault="000E10BC" w:rsidP="000E10BC">
      <w:pPr>
        <w:pStyle w:val="Default"/>
        <w:ind w:left="720" w:hanging="360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1. В </w:t>
      </w:r>
      <w:r>
        <w:rPr>
          <w:b/>
          <w:bCs/>
          <w:i/>
          <w:iCs/>
          <w:sz w:val="23"/>
          <w:szCs w:val="23"/>
        </w:rPr>
        <w:t xml:space="preserve">колона 2 </w:t>
      </w:r>
      <w:r>
        <w:rPr>
          <w:i/>
          <w:iCs/>
          <w:sz w:val="23"/>
          <w:szCs w:val="23"/>
        </w:rPr>
        <w:t xml:space="preserve">се посочва периода (месец и година), за който се отнася информацията за извършените плащания; </w:t>
      </w:r>
    </w:p>
    <w:p w:rsidR="000E10BC" w:rsidRDefault="000E10BC" w:rsidP="000E10BC">
      <w:pPr>
        <w:pStyle w:val="Default"/>
        <w:ind w:left="720" w:hanging="360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2. В </w:t>
      </w:r>
      <w:r>
        <w:rPr>
          <w:b/>
          <w:bCs/>
          <w:i/>
          <w:iCs/>
          <w:sz w:val="23"/>
          <w:szCs w:val="23"/>
        </w:rPr>
        <w:t xml:space="preserve">колона 3 </w:t>
      </w:r>
      <w:r>
        <w:rPr>
          <w:i/>
          <w:iCs/>
          <w:sz w:val="23"/>
          <w:szCs w:val="23"/>
        </w:rPr>
        <w:t xml:space="preserve">се посочва броя на извършените плащания към изпълнителя за периода (месеца) на отчитане. </w:t>
      </w:r>
    </w:p>
    <w:p w:rsidR="000E10BC" w:rsidRDefault="000E10BC" w:rsidP="000E10BC">
      <w:pPr>
        <w:pStyle w:val="Default"/>
        <w:ind w:left="720" w:hanging="360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3. В </w:t>
      </w:r>
      <w:r>
        <w:rPr>
          <w:b/>
          <w:bCs/>
          <w:i/>
          <w:iCs/>
          <w:sz w:val="23"/>
          <w:szCs w:val="23"/>
        </w:rPr>
        <w:t xml:space="preserve">колона 5 </w:t>
      </w:r>
      <w:r>
        <w:rPr>
          <w:i/>
          <w:iCs/>
          <w:sz w:val="23"/>
          <w:szCs w:val="23"/>
        </w:rPr>
        <w:t xml:space="preserve">се посочва основанието за извършените плащания (клауза от договора, № и дата на фактура за аванс (при авансово плащане); дата, № на протоколи за приемане на работа и/или № и дата на фактури (при междинно и окончателно плащане). </w:t>
      </w:r>
    </w:p>
    <w:p w:rsidR="000E10BC" w:rsidRDefault="000E10BC" w:rsidP="000E10BC">
      <w:pPr>
        <w:pStyle w:val="Default"/>
        <w:rPr>
          <w:sz w:val="23"/>
          <w:szCs w:val="23"/>
        </w:rPr>
      </w:pPr>
    </w:p>
    <w:p w:rsidR="000E10BC" w:rsidRDefault="000E10BC" w:rsidP="000E10BC">
      <w:pPr>
        <w:pStyle w:val="Default"/>
        <w:jc w:val="center"/>
        <w:rPr>
          <w:color w:val="auto"/>
        </w:rPr>
      </w:pPr>
    </w:p>
    <w:p w:rsidR="000E10BC" w:rsidRDefault="000E10BC" w:rsidP="000E10BC">
      <w:pPr>
        <w:pStyle w:val="Default"/>
        <w:jc w:val="center"/>
        <w:rPr>
          <w:color w:val="auto"/>
        </w:rPr>
      </w:pPr>
    </w:p>
    <w:p w:rsidR="000E10BC" w:rsidRDefault="000E10BC" w:rsidP="000E10BC">
      <w:pPr>
        <w:pStyle w:val="Default"/>
        <w:jc w:val="center"/>
        <w:rPr>
          <w:color w:val="auto"/>
        </w:rPr>
      </w:pPr>
    </w:p>
    <w:p w:rsidR="000E10BC" w:rsidRDefault="000E10BC" w:rsidP="000E10BC">
      <w:pPr>
        <w:pStyle w:val="Default"/>
        <w:jc w:val="center"/>
        <w:rPr>
          <w:color w:val="auto"/>
        </w:rPr>
      </w:pPr>
    </w:p>
    <w:p w:rsidR="000E10BC" w:rsidRDefault="000E10BC" w:rsidP="000E10BC">
      <w:pPr>
        <w:pStyle w:val="Default"/>
        <w:jc w:val="center"/>
        <w:rPr>
          <w:color w:val="auto"/>
        </w:rPr>
      </w:pPr>
    </w:p>
    <w:p w:rsidR="000E10BC" w:rsidRDefault="000E10BC" w:rsidP="000E10BC">
      <w:pPr>
        <w:pStyle w:val="Default"/>
        <w:jc w:val="center"/>
        <w:rPr>
          <w:color w:val="auto"/>
        </w:rPr>
      </w:pPr>
    </w:p>
    <w:p w:rsidR="000E10BC" w:rsidRDefault="000E10BC" w:rsidP="000E10BC">
      <w:pPr>
        <w:pStyle w:val="Default"/>
        <w:jc w:val="center"/>
        <w:rPr>
          <w:color w:val="auto"/>
        </w:rPr>
      </w:pPr>
    </w:p>
    <w:p w:rsidR="000E10BC" w:rsidRDefault="000E10BC" w:rsidP="000E10BC">
      <w:pPr>
        <w:pStyle w:val="Default"/>
        <w:jc w:val="center"/>
        <w:rPr>
          <w:color w:val="auto"/>
        </w:rPr>
      </w:pPr>
    </w:p>
    <w:p w:rsidR="000E10BC" w:rsidRDefault="000E10BC" w:rsidP="000E10BC">
      <w:pPr>
        <w:pStyle w:val="Default"/>
        <w:jc w:val="center"/>
        <w:rPr>
          <w:color w:val="auto"/>
        </w:rPr>
      </w:pPr>
    </w:p>
    <w:p w:rsidR="000E10BC" w:rsidRDefault="000E10BC" w:rsidP="000E10BC">
      <w:pPr>
        <w:pStyle w:val="Default"/>
        <w:jc w:val="center"/>
        <w:rPr>
          <w:color w:val="auto"/>
        </w:rPr>
      </w:pPr>
      <w:r>
        <w:rPr>
          <w:color w:val="auto"/>
        </w:rPr>
        <w:t>15</w:t>
      </w:r>
    </w:p>
    <w:p w:rsidR="000E10BC" w:rsidRDefault="000E10BC" w:rsidP="000E10BC">
      <w:pPr>
        <w:pStyle w:val="Default"/>
        <w:jc w:val="center"/>
        <w:rPr>
          <w:color w:val="auto"/>
        </w:rPr>
      </w:pPr>
    </w:p>
    <w:p w:rsidR="000E10BC" w:rsidRDefault="000E10BC" w:rsidP="000E10BC">
      <w:pPr>
        <w:pStyle w:val="Default"/>
        <w:jc w:val="center"/>
        <w:rPr>
          <w:color w:val="auto"/>
        </w:rPr>
      </w:pPr>
    </w:p>
    <w:p w:rsidR="000E10BC" w:rsidRDefault="000E10BC" w:rsidP="000E10BC">
      <w:pPr>
        <w:pStyle w:val="Default"/>
        <w:jc w:val="center"/>
        <w:rPr>
          <w:color w:val="auto"/>
        </w:rPr>
      </w:pPr>
    </w:p>
    <w:p w:rsidR="000E10BC" w:rsidRDefault="000E10BC" w:rsidP="000E10BC">
      <w:pPr>
        <w:pStyle w:val="Default"/>
        <w:jc w:val="center"/>
        <w:rPr>
          <w:color w:val="auto"/>
        </w:rPr>
      </w:pPr>
    </w:p>
    <w:p w:rsidR="000E10BC" w:rsidRDefault="000E10BC" w:rsidP="000E10BC">
      <w:pPr>
        <w:pStyle w:val="Default"/>
        <w:jc w:val="center"/>
        <w:rPr>
          <w:color w:val="auto"/>
        </w:rPr>
      </w:pPr>
    </w:p>
    <w:p w:rsidR="000E10BC" w:rsidRDefault="000E10BC" w:rsidP="000E10BC">
      <w:pPr>
        <w:pStyle w:val="Default"/>
        <w:jc w:val="center"/>
        <w:rPr>
          <w:color w:val="auto"/>
        </w:rPr>
      </w:pPr>
    </w:p>
    <w:p w:rsidR="000E10BC" w:rsidRDefault="000E10BC" w:rsidP="000E10BC">
      <w:pPr>
        <w:pStyle w:val="Default"/>
        <w:jc w:val="center"/>
        <w:rPr>
          <w:color w:val="auto"/>
        </w:rPr>
      </w:pPr>
    </w:p>
    <w:p w:rsidR="000E10BC" w:rsidRDefault="000E10BC" w:rsidP="000E10BC">
      <w:pPr>
        <w:pStyle w:val="Default"/>
        <w:jc w:val="center"/>
        <w:rPr>
          <w:color w:val="auto"/>
        </w:rPr>
      </w:pPr>
    </w:p>
    <w:p w:rsidR="000E10BC" w:rsidRDefault="000E10BC" w:rsidP="000E10BC">
      <w:pPr>
        <w:pStyle w:val="Default"/>
        <w:jc w:val="center"/>
        <w:rPr>
          <w:color w:val="auto"/>
        </w:rPr>
      </w:pPr>
    </w:p>
    <w:p w:rsidR="000E10BC" w:rsidRDefault="000E10BC" w:rsidP="000E10BC">
      <w:pPr>
        <w:pStyle w:val="Default"/>
        <w:jc w:val="center"/>
        <w:rPr>
          <w:color w:val="auto"/>
        </w:rPr>
      </w:pPr>
    </w:p>
    <w:p w:rsidR="000E10BC" w:rsidRDefault="000E10BC" w:rsidP="000E10BC">
      <w:pPr>
        <w:pStyle w:val="Default"/>
        <w:jc w:val="center"/>
        <w:rPr>
          <w:color w:val="auto"/>
        </w:rPr>
      </w:pPr>
    </w:p>
    <w:p w:rsidR="000E10BC" w:rsidRDefault="000E10BC" w:rsidP="000E10BC">
      <w:pPr>
        <w:pStyle w:val="Default"/>
        <w:jc w:val="center"/>
        <w:rPr>
          <w:color w:val="auto"/>
        </w:rPr>
      </w:pPr>
    </w:p>
    <w:p w:rsidR="000E10BC" w:rsidRDefault="000E10BC" w:rsidP="000E10BC">
      <w:pPr>
        <w:pStyle w:val="Default"/>
        <w:jc w:val="center"/>
        <w:rPr>
          <w:color w:val="auto"/>
        </w:rPr>
      </w:pPr>
    </w:p>
    <w:p w:rsidR="000E10BC" w:rsidRDefault="000E10BC" w:rsidP="000E10BC">
      <w:pPr>
        <w:pStyle w:val="Default"/>
        <w:jc w:val="center"/>
        <w:rPr>
          <w:color w:val="auto"/>
        </w:rPr>
      </w:pPr>
    </w:p>
    <w:p w:rsidR="000E10BC" w:rsidRDefault="000E10BC" w:rsidP="000E10BC">
      <w:pPr>
        <w:pStyle w:val="Default"/>
        <w:jc w:val="center"/>
        <w:rPr>
          <w:color w:val="auto"/>
        </w:rPr>
      </w:pPr>
    </w:p>
    <w:p w:rsidR="000E10BC" w:rsidRDefault="000E10BC" w:rsidP="000E10BC">
      <w:pPr>
        <w:pStyle w:val="Default"/>
        <w:jc w:val="right"/>
      </w:pPr>
      <w:r>
        <w:rPr>
          <w:b/>
          <w:bCs/>
          <w:sz w:val="23"/>
          <w:szCs w:val="23"/>
          <w:u w:val="single"/>
        </w:rPr>
        <w:t xml:space="preserve">Приложение № 4 </w:t>
      </w:r>
    </w:p>
    <w:p w:rsidR="000E10BC" w:rsidRDefault="000E10BC" w:rsidP="000E10BC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ИНФОРМАЦИЯ </w:t>
      </w:r>
    </w:p>
    <w:p w:rsidR="000E10BC" w:rsidRDefault="000E10BC" w:rsidP="000E10BC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за освобождаване/усвояване/задържане на гаранцията за изпълнение по договор </w:t>
      </w:r>
    </w:p>
    <w:p w:rsidR="000E10BC" w:rsidRDefault="000E10BC" w:rsidP="000E10B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№ .......... с предмет „.....................”</w:t>
      </w:r>
    </w:p>
    <w:tbl>
      <w:tblPr>
        <w:tblW w:w="11470" w:type="dxa"/>
        <w:tblInd w:w="-120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314"/>
        <w:gridCol w:w="2039"/>
        <w:gridCol w:w="2039"/>
        <w:gridCol w:w="2039"/>
        <w:gridCol w:w="2039"/>
      </w:tblGrid>
      <w:tr w:rsidR="000E10BC" w:rsidRPr="000E10BC" w:rsidTr="00B44E8D">
        <w:trPr>
          <w:trHeight w:val="987"/>
        </w:trPr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0BC" w:rsidRPr="000E10BC" w:rsidRDefault="000E10BC" w:rsidP="000E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E10B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на изпълнителя 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0BC" w:rsidRPr="000E10BC" w:rsidRDefault="000E10BC" w:rsidP="000E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E10B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Форма и размер на гаранцията за изпълнение 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0BC" w:rsidRPr="000E10BC" w:rsidRDefault="000E10BC" w:rsidP="000E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E10B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Извършено действие (освобождаване/ </w:t>
            </w:r>
          </w:p>
          <w:p w:rsidR="000E10BC" w:rsidRPr="000E10BC" w:rsidRDefault="000E10BC" w:rsidP="000E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E10B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усвояване/ </w:t>
            </w:r>
          </w:p>
          <w:p w:rsidR="000E10BC" w:rsidRPr="000E10BC" w:rsidRDefault="000E10BC" w:rsidP="000E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E10B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задържане) 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0BC" w:rsidRPr="000E10BC" w:rsidRDefault="000E10BC" w:rsidP="000E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E10B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Дата на освобождаване/ </w:t>
            </w:r>
          </w:p>
          <w:p w:rsidR="000E10BC" w:rsidRPr="000E10BC" w:rsidRDefault="000E10BC" w:rsidP="000E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E10B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усвояване </w:t>
            </w:r>
          </w:p>
          <w:p w:rsidR="000E10BC" w:rsidRPr="000E10BC" w:rsidRDefault="000E10BC" w:rsidP="000E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E10B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задържане на гаранцията за изпълнение 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0BC" w:rsidRPr="000E10BC" w:rsidRDefault="000E10BC" w:rsidP="000E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E10B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Основание за </w:t>
            </w:r>
          </w:p>
          <w:p w:rsidR="000E10BC" w:rsidRPr="000E10BC" w:rsidRDefault="000E10BC" w:rsidP="000E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E10B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освобождаване/</w:t>
            </w:r>
          </w:p>
          <w:p w:rsidR="000E10BC" w:rsidRPr="000E10BC" w:rsidRDefault="000E10BC" w:rsidP="000E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E10B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усвояване </w:t>
            </w:r>
          </w:p>
          <w:p w:rsidR="000E10BC" w:rsidRPr="000E10BC" w:rsidRDefault="000E10BC" w:rsidP="000E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E10B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задържане на гаранцията за изпълнение и размер </w:t>
            </w:r>
          </w:p>
        </w:tc>
      </w:tr>
      <w:tr w:rsidR="000E10BC" w:rsidRPr="000E10BC" w:rsidTr="00B44E8D">
        <w:trPr>
          <w:trHeight w:val="159"/>
        </w:trPr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0BC" w:rsidRPr="000E10BC" w:rsidRDefault="000E10BC" w:rsidP="000E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E10B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1. 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0BC" w:rsidRPr="000E10BC" w:rsidRDefault="000E10BC" w:rsidP="000E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E10B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2. 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0BC" w:rsidRPr="000E10BC" w:rsidRDefault="000E10BC" w:rsidP="000E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E10B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3. 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0BC" w:rsidRPr="000E10BC" w:rsidRDefault="000E10BC" w:rsidP="000E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E10B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4. 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0BC" w:rsidRPr="000E10BC" w:rsidRDefault="000E10BC" w:rsidP="000E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E10B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5. </w:t>
            </w:r>
          </w:p>
        </w:tc>
      </w:tr>
    </w:tbl>
    <w:p w:rsidR="00B44E8D" w:rsidRDefault="00B44E8D" w:rsidP="000E10BC">
      <w:pPr>
        <w:pStyle w:val="Default"/>
        <w:rPr>
          <w:sz w:val="23"/>
          <w:szCs w:val="23"/>
        </w:rPr>
      </w:pPr>
    </w:p>
    <w:p w:rsidR="00B44E8D" w:rsidRDefault="00B44E8D" w:rsidP="000E10BC">
      <w:pPr>
        <w:pStyle w:val="Default"/>
        <w:rPr>
          <w:sz w:val="23"/>
          <w:szCs w:val="23"/>
        </w:rPr>
      </w:pPr>
    </w:p>
    <w:p w:rsidR="00B44E8D" w:rsidRDefault="00B44E8D" w:rsidP="000E10BC">
      <w:pPr>
        <w:pStyle w:val="Default"/>
        <w:rPr>
          <w:sz w:val="23"/>
          <w:szCs w:val="23"/>
        </w:rPr>
      </w:pPr>
    </w:p>
    <w:p w:rsidR="000E10BC" w:rsidRDefault="000E10BC" w:rsidP="000E10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Изготвил: </w:t>
      </w:r>
    </w:p>
    <w:p w:rsidR="000E10BC" w:rsidRDefault="000E10BC" w:rsidP="000E10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(име, фамилия, длъжност) </w:t>
      </w:r>
    </w:p>
    <w:p w:rsidR="000E10BC" w:rsidRDefault="000E10BC" w:rsidP="000E10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Съгласували: </w:t>
      </w:r>
    </w:p>
    <w:p w:rsidR="000E10BC" w:rsidRDefault="000E10BC" w:rsidP="000E10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 </w:t>
      </w:r>
    </w:p>
    <w:p w:rsidR="000E10BC" w:rsidRDefault="000E10BC" w:rsidP="000E10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 </w:t>
      </w:r>
    </w:p>
    <w:p w:rsidR="000E10BC" w:rsidRDefault="000E10BC" w:rsidP="000E10B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Указания за попълване</w:t>
      </w:r>
      <w:r>
        <w:rPr>
          <w:b/>
          <w:bCs/>
          <w:sz w:val="23"/>
          <w:szCs w:val="23"/>
        </w:rPr>
        <w:t xml:space="preserve">: </w:t>
      </w:r>
    </w:p>
    <w:p w:rsidR="000E10BC" w:rsidRDefault="000E10BC" w:rsidP="000E10BC">
      <w:pPr>
        <w:pStyle w:val="Default"/>
        <w:ind w:left="720" w:hanging="360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1. В </w:t>
      </w:r>
      <w:r>
        <w:rPr>
          <w:b/>
          <w:bCs/>
          <w:i/>
          <w:iCs/>
          <w:sz w:val="23"/>
          <w:szCs w:val="23"/>
        </w:rPr>
        <w:t xml:space="preserve">колона 1 </w:t>
      </w:r>
      <w:r>
        <w:rPr>
          <w:i/>
          <w:iCs/>
          <w:sz w:val="23"/>
          <w:szCs w:val="23"/>
        </w:rPr>
        <w:t xml:space="preserve">се посочва наименованието на изпълнителя по конкретния договор. </w:t>
      </w:r>
    </w:p>
    <w:p w:rsidR="000E10BC" w:rsidRDefault="000E10BC" w:rsidP="000E10BC">
      <w:pPr>
        <w:pStyle w:val="Default"/>
        <w:ind w:left="720" w:hanging="360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2. В </w:t>
      </w:r>
      <w:r>
        <w:rPr>
          <w:b/>
          <w:bCs/>
          <w:i/>
          <w:iCs/>
          <w:sz w:val="23"/>
          <w:szCs w:val="23"/>
        </w:rPr>
        <w:t xml:space="preserve">колона 2 </w:t>
      </w:r>
      <w:r>
        <w:rPr>
          <w:i/>
          <w:iCs/>
          <w:sz w:val="23"/>
          <w:szCs w:val="23"/>
        </w:rPr>
        <w:t xml:space="preserve">се посочва формата, в която е представена гаранцията за изпълнение при сключване на договора. </w:t>
      </w:r>
    </w:p>
    <w:p w:rsidR="000E10BC" w:rsidRDefault="000E10BC" w:rsidP="000E10BC">
      <w:pPr>
        <w:pStyle w:val="Default"/>
        <w:ind w:left="720" w:hanging="360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3. В </w:t>
      </w:r>
      <w:r>
        <w:rPr>
          <w:b/>
          <w:bCs/>
          <w:i/>
          <w:iCs/>
          <w:sz w:val="23"/>
          <w:szCs w:val="23"/>
        </w:rPr>
        <w:t xml:space="preserve">колона 3 </w:t>
      </w:r>
      <w:r>
        <w:rPr>
          <w:i/>
          <w:iCs/>
          <w:sz w:val="23"/>
          <w:szCs w:val="23"/>
        </w:rPr>
        <w:t xml:space="preserve">се посочва какво действие е извършено от възложителя по отношение на гаранцията за изпълнение – освобождаване, усвояване, задържане. </w:t>
      </w:r>
    </w:p>
    <w:p w:rsidR="000E10BC" w:rsidRDefault="000E10BC" w:rsidP="000E10BC">
      <w:pPr>
        <w:pStyle w:val="Default"/>
        <w:ind w:left="720" w:hanging="360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4. В </w:t>
      </w:r>
      <w:r>
        <w:rPr>
          <w:b/>
          <w:bCs/>
          <w:i/>
          <w:iCs/>
          <w:sz w:val="23"/>
          <w:szCs w:val="23"/>
        </w:rPr>
        <w:t xml:space="preserve">колона 5 </w:t>
      </w:r>
      <w:r>
        <w:rPr>
          <w:i/>
          <w:iCs/>
          <w:sz w:val="23"/>
          <w:szCs w:val="23"/>
        </w:rPr>
        <w:t xml:space="preserve">се посочва клаузата от договора и № и дата на документа, който удостоверява настъпването на обстоятелства, даващи право на възложителя да освободи, усвои или задържи гаранцията за изпълнение. В същата колона се посочва и дали гаранцията е освободена/усвоена/задържана в пълен размер или частично. </w:t>
      </w:r>
    </w:p>
    <w:p w:rsidR="000E10BC" w:rsidRDefault="000E10BC" w:rsidP="000E10BC">
      <w:pPr>
        <w:pStyle w:val="Default"/>
        <w:rPr>
          <w:sz w:val="23"/>
          <w:szCs w:val="23"/>
        </w:rPr>
      </w:pPr>
    </w:p>
    <w:p w:rsidR="00B44E8D" w:rsidRDefault="00B44E8D" w:rsidP="000E10BC">
      <w:pPr>
        <w:pStyle w:val="Default"/>
        <w:jc w:val="center"/>
        <w:rPr>
          <w:color w:val="auto"/>
        </w:rPr>
      </w:pPr>
    </w:p>
    <w:p w:rsidR="00B44E8D" w:rsidRDefault="00B44E8D" w:rsidP="000E10BC">
      <w:pPr>
        <w:pStyle w:val="Default"/>
        <w:jc w:val="center"/>
        <w:rPr>
          <w:color w:val="auto"/>
        </w:rPr>
      </w:pPr>
    </w:p>
    <w:p w:rsidR="00B44E8D" w:rsidRDefault="00B44E8D" w:rsidP="000E10BC">
      <w:pPr>
        <w:pStyle w:val="Default"/>
        <w:jc w:val="center"/>
        <w:rPr>
          <w:color w:val="auto"/>
        </w:rPr>
      </w:pPr>
    </w:p>
    <w:p w:rsidR="00B44E8D" w:rsidRDefault="00B44E8D" w:rsidP="000E10BC">
      <w:pPr>
        <w:pStyle w:val="Default"/>
        <w:jc w:val="center"/>
        <w:rPr>
          <w:color w:val="auto"/>
        </w:rPr>
      </w:pPr>
    </w:p>
    <w:p w:rsidR="000E10BC" w:rsidRDefault="000E10BC" w:rsidP="000E10BC">
      <w:pPr>
        <w:pStyle w:val="Default"/>
        <w:jc w:val="center"/>
        <w:rPr>
          <w:color w:val="auto"/>
        </w:rPr>
      </w:pPr>
      <w:r>
        <w:rPr>
          <w:color w:val="auto"/>
        </w:rPr>
        <w:t>16</w:t>
      </w:r>
    </w:p>
    <w:p w:rsidR="00B44E8D" w:rsidRDefault="00B44E8D" w:rsidP="000E10BC">
      <w:pPr>
        <w:pStyle w:val="Default"/>
        <w:jc w:val="center"/>
        <w:rPr>
          <w:color w:val="auto"/>
        </w:rPr>
      </w:pPr>
    </w:p>
    <w:p w:rsidR="00B44E8D" w:rsidRDefault="00B44E8D" w:rsidP="000E10BC">
      <w:pPr>
        <w:pStyle w:val="Default"/>
        <w:jc w:val="center"/>
        <w:rPr>
          <w:color w:val="auto"/>
        </w:rPr>
      </w:pPr>
    </w:p>
    <w:p w:rsidR="00B44E8D" w:rsidRDefault="00B44E8D" w:rsidP="000E10BC">
      <w:pPr>
        <w:pStyle w:val="Default"/>
        <w:jc w:val="center"/>
        <w:rPr>
          <w:color w:val="auto"/>
        </w:rPr>
      </w:pPr>
    </w:p>
    <w:p w:rsidR="00B44E8D" w:rsidRDefault="00B44E8D" w:rsidP="000E10BC">
      <w:pPr>
        <w:pStyle w:val="Default"/>
        <w:jc w:val="center"/>
        <w:rPr>
          <w:color w:val="auto"/>
        </w:rPr>
      </w:pPr>
    </w:p>
    <w:p w:rsidR="00B44E8D" w:rsidRDefault="00B44E8D" w:rsidP="000E10BC">
      <w:pPr>
        <w:pStyle w:val="Default"/>
        <w:jc w:val="center"/>
        <w:rPr>
          <w:color w:val="auto"/>
        </w:rPr>
      </w:pPr>
    </w:p>
    <w:p w:rsidR="00B44E8D" w:rsidRDefault="00B44E8D" w:rsidP="000E10BC">
      <w:pPr>
        <w:pStyle w:val="Default"/>
        <w:jc w:val="center"/>
        <w:rPr>
          <w:color w:val="auto"/>
        </w:rPr>
      </w:pPr>
    </w:p>
    <w:p w:rsidR="00B44E8D" w:rsidRDefault="00B44E8D" w:rsidP="000E10BC">
      <w:pPr>
        <w:pStyle w:val="Default"/>
        <w:jc w:val="center"/>
        <w:rPr>
          <w:color w:val="auto"/>
        </w:rPr>
      </w:pPr>
    </w:p>
    <w:p w:rsidR="00B44E8D" w:rsidRDefault="00B44E8D" w:rsidP="000E10BC">
      <w:pPr>
        <w:pStyle w:val="Default"/>
        <w:jc w:val="center"/>
        <w:rPr>
          <w:color w:val="auto"/>
        </w:rPr>
      </w:pPr>
    </w:p>
    <w:p w:rsidR="00B44E8D" w:rsidRDefault="00B44E8D" w:rsidP="000E10BC">
      <w:pPr>
        <w:pStyle w:val="Default"/>
        <w:jc w:val="center"/>
        <w:rPr>
          <w:color w:val="auto"/>
        </w:rPr>
      </w:pPr>
    </w:p>
    <w:p w:rsidR="00B44E8D" w:rsidRDefault="00B44E8D" w:rsidP="000E10BC">
      <w:pPr>
        <w:pStyle w:val="Default"/>
        <w:jc w:val="center"/>
        <w:rPr>
          <w:color w:val="auto"/>
        </w:rPr>
      </w:pPr>
    </w:p>
    <w:p w:rsidR="00B44E8D" w:rsidRDefault="00B44E8D" w:rsidP="000E10BC">
      <w:pPr>
        <w:pStyle w:val="Default"/>
        <w:jc w:val="center"/>
        <w:rPr>
          <w:color w:val="auto"/>
        </w:rPr>
      </w:pPr>
    </w:p>
    <w:p w:rsidR="00B44E8D" w:rsidRDefault="00B44E8D" w:rsidP="000E10BC">
      <w:pPr>
        <w:pStyle w:val="Default"/>
        <w:jc w:val="center"/>
        <w:rPr>
          <w:color w:val="auto"/>
        </w:rPr>
      </w:pPr>
    </w:p>
    <w:p w:rsidR="00B44E8D" w:rsidRDefault="00B44E8D" w:rsidP="000E10BC">
      <w:pPr>
        <w:pStyle w:val="Default"/>
        <w:jc w:val="center"/>
        <w:rPr>
          <w:color w:val="auto"/>
        </w:rPr>
      </w:pPr>
    </w:p>
    <w:p w:rsidR="00B44E8D" w:rsidRDefault="00B44E8D" w:rsidP="00B44E8D">
      <w:pPr>
        <w:pStyle w:val="Default"/>
        <w:rPr>
          <w:color w:val="auto"/>
        </w:rPr>
      </w:pPr>
    </w:p>
    <w:p w:rsidR="00B44E8D" w:rsidRDefault="00B44E8D" w:rsidP="00B44E8D">
      <w:pPr>
        <w:pStyle w:val="Default"/>
        <w:jc w:val="right"/>
      </w:pPr>
      <w:r>
        <w:rPr>
          <w:b/>
          <w:bCs/>
          <w:sz w:val="23"/>
          <w:szCs w:val="23"/>
          <w:u w:val="single"/>
        </w:rPr>
        <w:t xml:space="preserve">Приложение № 5 </w:t>
      </w:r>
    </w:p>
    <w:p w:rsidR="00B44E8D" w:rsidRDefault="00B44E8D" w:rsidP="00B44E8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ИНФОРМАЦИЯ </w:t>
      </w:r>
    </w:p>
    <w:p w:rsidR="00B44E8D" w:rsidRDefault="00B44E8D" w:rsidP="00B44E8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за приключване/прекратяване на договор за обществена поръчка № .......... с предмет „..................”, сключен по реда на глава осма „а” от ЗОП чрез публична покана</w:t>
      </w:r>
    </w:p>
    <w:p w:rsidR="00B44E8D" w:rsidRDefault="00B44E8D" w:rsidP="00B44E8D">
      <w:pPr>
        <w:pStyle w:val="Default"/>
        <w:jc w:val="center"/>
        <w:rPr>
          <w:b/>
          <w:bCs/>
          <w:sz w:val="23"/>
          <w:szCs w:val="23"/>
        </w:rPr>
      </w:pPr>
    </w:p>
    <w:tbl>
      <w:tblPr>
        <w:tblW w:w="11151" w:type="dxa"/>
        <w:tblInd w:w="-104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744"/>
        <w:gridCol w:w="2469"/>
        <w:gridCol w:w="2469"/>
        <w:gridCol w:w="2469"/>
      </w:tblGrid>
      <w:tr w:rsidR="00B44E8D" w:rsidRPr="00B44E8D" w:rsidTr="00B44E8D">
        <w:trPr>
          <w:trHeight w:val="711"/>
        </w:trPr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4E8D" w:rsidRPr="00B44E8D" w:rsidRDefault="00B44E8D" w:rsidP="00B44E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44E8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Наименование на изпълнителя 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4E8D" w:rsidRPr="00B44E8D" w:rsidRDefault="00B44E8D" w:rsidP="00B44E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44E8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Настъпило обстоятелство –приключване/ </w:t>
            </w:r>
          </w:p>
          <w:p w:rsidR="00B44E8D" w:rsidRPr="00B44E8D" w:rsidRDefault="00B44E8D" w:rsidP="00B44E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44E8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прекратяване на договора 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4E8D" w:rsidRPr="00B44E8D" w:rsidRDefault="00B44E8D" w:rsidP="00B44E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44E8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Дата на приключване/ </w:t>
            </w:r>
          </w:p>
          <w:p w:rsidR="00B44E8D" w:rsidRPr="00B44E8D" w:rsidRDefault="00B44E8D" w:rsidP="00B44E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44E8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прекратяване на договора 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4E8D" w:rsidRPr="00B44E8D" w:rsidRDefault="00B44E8D" w:rsidP="00B44E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44E8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Основание за </w:t>
            </w:r>
          </w:p>
          <w:p w:rsidR="00B44E8D" w:rsidRPr="00B44E8D" w:rsidRDefault="00B44E8D" w:rsidP="00B44E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44E8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приключване/ </w:t>
            </w:r>
          </w:p>
          <w:p w:rsidR="00B44E8D" w:rsidRPr="00B44E8D" w:rsidRDefault="00B44E8D" w:rsidP="00B44E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44E8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прекратяване </w:t>
            </w:r>
          </w:p>
          <w:p w:rsidR="00B44E8D" w:rsidRPr="00B44E8D" w:rsidRDefault="00B44E8D" w:rsidP="00B44E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44E8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на договора </w:t>
            </w:r>
          </w:p>
        </w:tc>
      </w:tr>
      <w:tr w:rsidR="00B44E8D" w:rsidRPr="00B44E8D" w:rsidTr="00B44E8D">
        <w:trPr>
          <w:trHeight w:val="159"/>
        </w:trPr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4E8D" w:rsidRPr="00B44E8D" w:rsidRDefault="00B44E8D" w:rsidP="00B44E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44E8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1. 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4E8D" w:rsidRPr="00B44E8D" w:rsidRDefault="00B44E8D" w:rsidP="00B44E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44E8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2. 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4E8D" w:rsidRPr="00B44E8D" w:rsidRDefault="00B44E8D" w:rsidP="00B44E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44E8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3. </w:t>
            </w:r>
          </w:p>
        </w:tc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4E8D" w:rsidRPr="00B44E8D" w:rsidRDefault="00B44E8D" w:rsidP="00B44E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44E8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4. </w:t>
            </w:r>
          </w:p>
        </w:tc>
      </w:tr>
    </w:tbl>
    <w:p w:rsidR="00B44E8D" w:rsidRDefault="00B44E8D" w:rsidP="00B44E8D">
      <w:pPr>
        <w:pStyle w:val="Default"/>
        <w:rPr>
          <w:sz w:val="23"/>
          <w:szCs w:val="23"/>
        </w:rPr>
      </w:pPr>
    </w:p>
    <w:p w:rsidR="00B44E8D" w:rsidRDefault="00B44E8D" w:rsidP="00B44E8D">
      <w:pPr>
        <w:pStyle w:val="Default"/>
        <w:rPr>
          <w:sz w:val="23"/>
          <w:szCs w:val="23"/>
        </w:rPr>
      </w:pPr>
    </w:p>
    <w:p w:rsidR="00B44E8D" w:rsidRDefault="00B44E8D" w:rsidP="00B44E8D">
      <w:pPr>
        <w:pStyle w:val="Default"/>
        <w:rPr>
          <w:sz w:val="23"/>
          <w:szCs w:val="23"/>
        </w:rPr>
      </w:pPr>
    </w:p>
    <w:p w:rsidR="00B44E8D" w:rsidRDefault="00B44E8D" w:rsidP="00B44E8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Изготвил: </w:t>
      </w:r>
    </w:p>
    <w:p w:rsidR="00B44E8D" w:rsidRDefault="00B44E8D" w:rsidP="00B44E8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(име, фамилия, длъжност) </w:t>
      </w:r>
    </w:p>
    <w:p w:rsidR="00B44E8D" w:rsidRDefault="00B44E8D" w:rsidP="00B44E8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Съгласували: </w:t>
      </w:r>
    </w:p>
    <w:p w:rsidR="00B44E8D" w:rsidRDefault="00B44E8D" w:rsidP="00B44E8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 </w:t>
      </w:r>
    </w:p>
    <w:p w:rsidR="00B44E8D" w:rsidRDefault="00B44E8D" w:rsidP="00B44E8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 </w:t>
      </w:r>
    </w:p>
    <w:p w:rsidR="00B44E8D" w:rsidRDefault="00B44E8D" w:rsidP="00B44E8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Указания за попълване</w:t>
      </w:r>
      <w:r>
        <w:rPr>
          <w:b/>
          <w:bCs/>
          <w:sz w:val="23"/>
          <w:szCs w:val="23"/>
        </w:rPr>
        <w:t xml:space="preserve">: </w:t>
      </w:r>
    </w:p>
    <w:p w:rsidR="00B44E8D" w:rsidRDefault="00B44E8D" w:rsidP="00B44E8D">
      <w:pPr>
        <w:pStyle w:val="Default"/>
        <w:ind w:left="720" w:hanging="360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1. В </w:t>
      </w:r>
      <w:r>
        <w:rPr>
          <w:b/>
          <w:bCs/>
          <w:i/>
          <w:iCs/>
          <w:sz w:val="23"/>
          <w:szCs w:val="23"/>
        </w:rPr>
        <w:t xml:space="preserve">колона 1 </w:t>
      </w:r>
      <w:r>
        <w:rPr>
          <w:i/>
          <w:iCs/>
          <w:sz w:val="23"/>
          <w:szCs w:val="23"/>
        </w:rPr>
        <w:t xml:space="preserve">се посочва наименованието на изпълнителя по конкретния договор. </w:t>
      </w:r>
    </w:p>
    <w:p w:rsidR="00B44E8D" w:rsidRDefault="00B44E8D" w:rsidP="00B44E8D">
      <w:pPr>
        <w:pStyle w:val="Default"/>
        <w:ind w:left="720" w:hanging="360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2. В </w:t>
      </w:r>
      <w:r>
        <w:rPr>
          <w:b/>
          <w:bCs/>
          <w:i/>
          <w:iCs/>
          <w:sz w:val="23"/>
          <w:szCs w:val="23"/>
        </w:rPr>
        <w:t xml:space="preserve">колона 2 </w:t>
      </w:r>
      <w:r>
        <w:rPr>
          <w:i/>
          <w:iCs/>
          <w:sz w:val="23"/>
          <w:szCs w:val="23"/>
        </w:rPr>
        <w:t xml:space="preserve">се посочва настъпилото обстоятелство, във връзка с което се публикува информация – приключване на договора или прекратяване. </w:t>
      </w:r>
    </w:p>
    <w:p w:rsidR="00B44E8D" w:rsidRDefault="00B44E8D" w:rsidP="00B44E8D">
      <w:pPr>
        <w:pStyle w:val="Default"/>
        <w:ind w:left="720" w:hanging="360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3. В </w:t>
      </w:r>
      <w:r>
        <w:rPr>
          <w:b/>
          <w:bCs/>
          <w:i/>
          <w:iCs/>
          <w:sz w:val="23"/>
          <w:szCs w:val="23"/>
        </w:rPr>
        <w:t xml:space="preserve">колона 3 </w:t>
      </w:r>
      <w:r>
        <w:rPr>
          <w:i/>
          <w:iCs/>
          <w:sz w:val="23"/>
          <w:szCs w:val="23"/>
        </w:rPr>
        <w:t xml:space="preserve">се посочва датата на настъпване на отразеното в колона 2 обстоятелство. </w:t>
      </w:r>
    </w:p>
    <w:p w:rsidR="00B44E8D" w:rsidRDefault="00B44E8D" w:rsidP="00B44E8D">
      <w:pPr>
        <w:pStyle w:val="Default"/>
        <w:ind w:left="720" w:hanging="360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4. В </w:t>
      </w:r>
      <w:r>
        <w:rPr>
          <w:b/>
          <w:bCs/>
          <w:i/>
          <w:iCs/>
          <w:sz w:val="23"/>
          <w:szCs w:val="23"/>
        </w:rPr>
        <w:t xml:space="preserve">колона 4 </w:t>
      </w:r>
      <w:r>
        <w:rPr>
          <w:i/>
          <w:iCs/>
          <w:sz w:val="23"/>
          <w:szCs w:val="23"/>
        </w:rPr>
        <w:t xml:space="preserve">се посочва основанието за приключване (напр. изпълнение, изтичане на срока или др.) или прекратяване на договора (напр. неизпълнение, отпаднала необходимост или др.). </w:t>
      </w:r>
    </w:p>
    <w:p w:rsidR="00B44E8D" w:rsidRDefault="00B44E8D" w:rsidP="00B44E8D">
      <w:pPr>
        <w:pStyle w:val="Default"/>
        <w:rPr>
          <w:sz w:val="23"/>
          <w:szCs w:val="23"/>
        </w:rPr>
      </w:pPr>
    </w:p>
    <w:p w:rsidR="00B44E8D" w:rsidRDefault="00B44E8D" w:rsidP="00B44E8D">
      <w:pPr>
        <w:pStyle w:val="Default"/>
        <w:jc w:val="center"/>
        <w:rPr>
          <w:sz w:val="23"/>
          <w:szCs w:val="23"/>
        </w:rPr>
      </w:pPr>
      <w:r>
        <w:rPr>
          <w:color w:val="auto"/>
        </w:rPr>
        <w:t>17</w:t>
      </w:r>
    </w:p>
    <w:sectPr w:rsidR="00B44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F92AA6"/>
    <w:multiLevelType w:val="hybridMultilevel"/>
    <w:tmpl w:val="B226AF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B314B80"/>
    <w:multiLevelType w:val="hybridMultilevel"/>
    <w:tmpl w:val="957C326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F2D3DB9"/>
    <w:multiLevelType w:val="hybridMultilevel"/>
    <w:tmpl w:val="7941606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152F8C6"/>
    <w:multiLevelType w:val="hybridMultilevel"/>
    <w:tmpl w:val="4167DED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01F5BDD"/>
    <w:multiLevelType w:val="hybridMultilevel"/>
    <w:tmpl w:val="1A86FF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652DF21A"/>
    <w:multiLevelType w:val="hybridMultilevel"/>
    <w:tmpl w:val="2F54308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77D"/>
    <w:rsid w:val="0001477D"/>
    <w:rsid w:val="000E10BC"/>
    <w:rsid w:val="001D7665"/>
    <w:rsid w:val="002F2187"/>
    <w:rsid w:val="003416A3"/>
    <w:rsid w:val="00535589"/>
    <w:rsid w:val="005C50B6"/>
    <w:rsid w:val="007A2B6F"/>
    <w:rsid w:val="00941693"/>
    <w:rsid w:val="00977BDA"/>
    <w:rsid w:val="009A7397"/>
    <w:rsid w:val="009C2F67"/>
    <w:rsid w:val="009C5F57"/>
    <w:rsid w:val="00B44E8D"/>
    <w:rsid w:val="00BE3FD6"/>
    <w:rsid w:val="00C13921"/>
    <w:rsid w:val="00C30B6C"/>
    <w:rsid w:val="00C6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147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0E10B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41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94169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147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0E10B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41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9416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5361</Words>
  <Characters>30564</Characters>
  <Application>Microsoft Office Word</Application>
  <DocSecurity>0</DocSecurity>
  <Lines>254</Lines>
  <Paragraphs>71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Потребител</cp:lastModifiedBy>
  <cp:revision>2</cp:revision>
  <cp:lastPrinted>2017-01-24T08:54:00Z</cp:lastPrinted>
  <dcterms:created xsi:type="dcterms:W3CDTF">2017-01-24T09:09:00Z</dcterms:created>
  <dcterms:modified xsi:type="dcterms:W3CDTF">2017-01-24T09:09:00Z</dcterms:modified>
</cp:coreProperties>
</file>